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2E060" w14:textId="77777777" w:rsidR="00495A80" w:rsidRDefault="00495A80" w:rsidP="4989DFDE">
      <w:pPr>
        <w:jc w:val="center"/>
        <w:rPr>
          <w:rFonts w:ascii="Arial" w:hAnsi="Arial" w:cs="Arial"/>
          <w:b/>
          <w:bCs/>
          <w:i/>
          <w:iCs/>
          <w:color w:val="FF0000"/>
          <w:sz w:val="20"/>
          <w:szCs w:val="20"/>
        </w:rPr>
      </w:pPr>
    </w:p>
    <w:p w14:paraId="0D54D09F" w14:textId="002FA284" w:rsidR="006D5FA5" w:rsidRPr="00E54B7C" w:rsidRDefault="00C85DEB" w:rsidP="000E0923">
      <w:pPr>
        <w:jc w:val="center"/>
        <w:rPr>
          <w:rFonts w:ascii="Arial" w:eastAsia="Times New Roman" w:hAnsi="Arial" w:cs="Arial"/>
          <w:b/>
          <w:iCs/>
          <w:sz w:val="20"/>
          <w:szCs w:val="20"/>
        </w:rPr>
      </w:pPr>
      <w:bookmarkStart w:id="0" w:name="_Hlk82471863"/>
      <w:r w:rsidRPr="00E54B7C">
        <w:rPr>
          <w:rFonts w:ascii="Arial" w:hAnsi="Arial" w:cs="Arial"/>
          <w:b/>
          <w:iCs/>
          <w:sz w:val="20"/>
          <w:szCs w:val="20"/>
        </w:rPr>
        <w:t>INSTITUTO DE ASSISTÊNCIA MÉDICA AO SERVIDOR PÚBLICO ESTADUAL</w:t>
      </w:r>
    </w:p>
    <w:p w14:paraId="266189CB" w14:textId="658AD420" w:rsidR="006D5FA5" w:rsidRPr="00741DEE" w:rsidRDefault="006D5FA5" w:rsidP="003878C9">
      <w:pPr>
        <w:spacing w:before="120" w:afterLines="120" w:after="288" w:line="312" w:lineRule="auto"/>
        <w:jc w:val="center"/>
        <w:rPr>
          <w:rFonts w:ascii="Arial" w:hAnsi="Arial" w:cs="Arial"/>
          <w:bCs/>
          <w:color w:val="FF0000"/>
          <w:sz w:val="20"/>
          <w:szCs w:val="20"/>
        </w:rPr>
      </w:pPr>
      <w:r w:rsidRPr="00741DEE">
        <w:rPr>
          <w:rFonts w:ascii="Arial" w:hAnsi="Arial" w:cs="Arial"/>
          <w:color w:val="FF0000"/>
          <w:sz w:val="20"/>
          <w:szCs w:val="20"/>
        </w:rPr>
        <w:t>(Processo Administrativo n</w:t>
      </w:r>
      <w:r w:rsidR="00C85DEB" w:rsidRPr="00741DEE">
        <w:rPr>
          <w:rFonts w:ascii="Arial" w:hAnsi="Arial" w:cs="Arial"/>
          <w:bCs/>
          <w:color w:val="FF0000"/>
          <w:sz w:val="20"/>
          <w:szCs w:val="20"/>
        </w:rPr>
        <w:t>°147.00002525)</w:t>
      </w:r>
    </w:p>
    <w:p w14:paraId="4037E0A8" w14:textId="77777777" w:rsidR="006D5FA5" w:rsidRPr="0020168A" w:rsidRDefault="006D5FA5" w:rsidP="003D4BB7">
      <w:pPr>
        <w:pStyle w:val="Nivel01"/>
        <w:rPr>
          <w:rFonts w:eastAsia="Arial"/>
        </w:rPr>
      </w:pPr>
      <w:r w:rsidRPr="00DA3EF1">
        <w:t>CONDIÇÕES</w:t>
      </w:r>
      <w:r w:rsidRPr="0020168A">
        <w:t xml:space="preserve"> GERAIS DA CONTRATAÇÃO</w:t>
      </w:r>
    </w:p>
    <w:p w14:paraId="3AB27448" w14:textId="0A35FE0B" w:rsidR="006D5FA5" w:rsidRPr="0020168A" w:rsidRDefault="00741DEE" w:rsidP="000D1636">
      <w:pPr>
        <w:pStyle w:val="Nivel2"/>
        <w:rPr>
          <w:b/>
          <w:bCs/>
        </w:rPr>
      </w:pPr>
      <w:r>
        <w:t xml:space="preserve">1.1 </w:t>
      </w:r>
      <w:commentRangeStart w:id="1"/>
      <w:r w:rsidR="4989DFDE">
        <w:t>Aquisição de</w:t>
      </w:r>
      <w:r w:rsidR="00C85DEB">
        <w:rPr>
          <w:rFonts w:ascii="Calibri" w:eastAsia="Calibri" w:hAnsi="Calibri" w:cs="Calibri"/>
          <w:sz w:val="25"/>
          <w:szCs w:val="25"/>
        </w:rPr>
        <w:t xml:space="preserve"> </w:t>
      </w:r>
      <w:r w:rsidR="00C85DEB" w:rsidRPr="00741DEE">
        <w:rPr>
          <w:rFonts w:ascii="Calibri" w:eastAsia="Calibri" w:hAnsi="Calibri" w:cs="Calibri"/>
          <w:sz w:val="25"/>
          <w:szCs w:val="25"/>
        </w:rPr>
        <w:t>SOLUÇÃO BÁSICA PARA HEMODIÁLISE</w:t>
      </w:r>
      <w:r w:rsidR="4989DFDE" w:rsidRPr="4989DFDE">
        <w:rPr>
          <w:b/>
          <w:bCs/>
        </w:rPr>
        <w:t>,</w:t>
      </w:r>
      <w:r w:rsidR="4989DFDE">
        <w:t xml:space="preserve"> nos termos da tabela abaixo, conforme condições e exigências estabelecidas neste instrumento.</w:t>
      </w:r>
      <w:commentRangeEnd w:id="1"/>
      <w:r w:rsidR="006D5FA5">
        <w:rPr>
          <w:rStyle w:val="Refdecomentrio"/>
        </w:rPr>
        <w:commentReference w:id="1"/>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134"/>
        <w:gridCol w:w="1417"/>
        <w:gridCol w:w="1559"/>
        <w:gridCol w:w="1701"/>
      </w:tblGrid>
      <w:tr w:rsidR="007B527C" w:rsidRPr="0020168A" w14:paraId="10D3F0AA" w14:textId="77777777" w:rsidTr="00741D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7B527C" w:rsidRPr="0020168A" w:rsidRDefault="007B527C"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7B527C" w:rsidRPr="0020168A" w:rsidRDefault="007B527C"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7B527C" w:rsidRPr="0020168A" w:rsidRDefault="007B527C"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7B527C" w:rsidRPr="0020168A" w:rsidRDefault="007B527C"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7B527C" w:rsidRPr="0020168A" w:rsidRDefault="007B527C"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85A03F0" w:rsidR="007B527C" w:rsidRPr="0020168A" w:rsidRDefault="007B527C"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r>
              <w:rPr>
                <w:rFonts w:ascii="Arial" w:eastAsia="Arial" w:hAnsi="Arial" w:cs="Arial"/>
                <w:b/>
                <w:bCs/>
                <w:sz w:val="20"/>
                <w:szCs w:val="20"/>
              </w:rPr>
              <w:t>MÍNIMA ANUAL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308E3F79" w:rsidR="007B527C" w:rsidRPr="0020168A" w:rsidRDefault="007B527C" w:rsidP="003878C9">
            <w:pPr>
              <w:widowControl w:val="0"/>
              <w:suppressAutoHyphens/>
              <w:spacing w:before="120" w:afterLines="120" w:after="288" w:line="312" w:lineRule="auto"/>
              <w:jc w:val="center"/>
              <w:rPr>
                <w:rFonts w:ascii="Arial" w:eastAsia="Arial" w:hAnsi="Arial" w:cs="Arial"/>
                <w:b/>
                <w:bCs/>
                <w:sz w:val="20"/>
                <w:szCs w:val="20"/>
              </w:rPr>
            </w:pPr>
            <w:proofErr w:type="gramStart"/>
            <w:r>
              <w:rPr>
                <w:rFonts w:ascii="Arial" w:eastAsia="Arial" w:hAnsi="Arial" w:cs="Arial"/>
                <w:b/>
                <w:bCs/>
                <w:sz w:val="20"/>
                <w:szCs w:val="20"/>
              </w:rPr>
              <w:t>QUANTIDADE  MÁXIMA</w:t>
            </w:r>
            <w:proofErr w:type="gramEnd"/>
            <w:r>
              <w:rPr>
                <w:rFonts w:ascii="Arial" w:eastAsia="Arial" w:hAnsi="Arial" w:cs="Arial"/>
                <w:b/>
                <w:bCs/>
                <w:sz w:val="20"/>
                <w:szCs w:val="20"/>
              </w:rPr>
              <w:t xml:space="preserve"> ANUAL</w:t>
            </w:r>
          </w:p>
        </w:tc>
      </w:tr>
      <w:tr w:rsidR="007B527C" w:rsidRPr="0020168A" w14:paraId="66CA4826" w14:textId="77777777" w:rsidTr="00741DE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7B527C" w:rsidRPr="0020168A" w:rsidRDefault="007B527C"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989BFC6" w:rsidR="007B527C" w:rsidRPr="00741DEE" w:rsidRDefault="00C85DEB" w:rsidP="00741DEE">
            <w:pPr>
              <w:autoSpaceDE w:val="0"/>
              <w:autoSpaceDN w:val="0"/>
              <w:adjustRightInd w:val="0"/>
              <w:rPr>
                <w:rFonts w:ascii="LiberationSerif" w:hAnsi="LiberationSerif" w:cs="LiberationSerif"/>
                <w:color w:val="FF0000"/>
                <w:sz w:val="18"/>
                <w:szCs w:val="18"/>
                <w:lang w:eastAsia="en-US"/>
              </w:rPr>
            </w:pPr>
            <w:r w:rsidRPr="00741DEE">
              <w:rPr>
                <w:rFonts w:ascii="LiberationSerif" w:hAnsi="LiberationSerif" w:cs="LiberationSerif"/>
                <w:color w:val="FF0000"/>
                <w:sz w:val="18"/>
                <w:szCs w:val="18"/>
                <w:lang w:eastAsia="en-US"/>
              </w:rPr>
              <w:t>SOLUCAO BASICA P/ HEMODIALISE-BICARBONATO DE SODIO 8,4 5LT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31AA5D01" w:rsidR="007B527C" w:rsidRPr="00741DEE" w:rsidRDefault="00C85DEB" w:rsidP="003878C9">
            <w:pPr>
              <w:widowControl w:val="0"/>
              <w:suppressAutoHyphens/>
              <w:spacing w:before="120" w:afterLines="120" w:after="288" w:line="312" w:lineRule="auto"/>
              <w:rPr>
                <w:rFonts w:ascii="Arial" w:eastAsia="Arial" w:hAnsi="Arial" w:cs="Arial"/>
                <w:color w:val="FF0000"/>
                <w:sz w:val="20"/>
                <w:szCs w:val="20"/>
              </w:rPr>
            </w:pPr>
            <w:proofErr w:type="spellStart"/>
            <w:r w:rsidRPr="00741DEE">
              <w:rPr>
                <w:rFonts w:ascii="Arial" w:eastAsia="Arial" w:hAnsi="Arial" w:cs="Arial"/>
                <w:color w:val="FF0000"/>
                <w:sz w:val="20"/>
                <w:szCs w:val="20"/>
              </w:rPr>
              <w:t>xxxxx</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5A22B8BB" w:rsidR="007B527C" w:rsidRPr="00741DEE" w:rsidRDefault="00C85DEB" w:rsidP="003878C9">
            <w:pPr>
              <w:widowControl w:val="0"/>
              <w:suppressAutoHyphens/>
              <w:spacing w:before="120" w:afterLines="120" w:after="288" w:line="312" w:lineRule="auto"/>
              <w:rPr>
                <w:rFonts w:ascii="Arial" w:eastAsia="Arial" w:hAnsi="Arial" w:cs="Arial"/>
                <w:color w:val="FF0000"/>
                <w:sz w:val="20"/>
                <w:szCs w:val="20"/>
              </w:rPr>
            </w:pPr>
            <w:r>
              <w:rPr>
                <w:rFonts w:ascii="Arial" w:eastAsia="Arial" w:hAnsi="Arial" w:cs="Arial"/>
                <w:color w:val="FF0000"/>
                <w:sz w:val="20"/>
                <w:szCs w:val="20"/>
              </w:rPr>
              <w:t>Galão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0AAB853F" w:rsidR="007B527C" w:rsidRPr="00741DEE" w:rsidRDefault="00C85DEB" w:rsidP="003878C9">
            <w:pPr>
              <w:widowControl w:val="0"/>
              <w:suppressAutoHyphens/>
              <w:spacing w:before="120" w:afterLines="120" w:after="288" w:line="312" w:lineRule="auto"/>
              <w:rPr>
                <w:rFonts w:ascii="Arial" w:eastAsia="Arial" w:hAnsi="Arial" w:cs="Arial"/>
                <w:color w:val="FF0000"/>
                <w:sz w:val="20"/>
                <w:szCs w:val="20"/>
              </w:rPr>
            </w:pPr>
            <w:proofErr w:type="spellStart"/>
            <w:r>
              <w:rPr>
                <w:rFonts w:ascii="Arial" w:eastAsia="Arial" w:hAnsi="Arial" w:cs="Arial"/>
                <w:color w:val="FF0000"/>
                <w:sz w:val="20"/>
                <w:szCs w:val="20"/>
              </w:rPr>
              <w:t>xxxxx</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1FA45DA9" w:rsidR="007B527C" w:rsidRPr="00741DEE" w:rsidRDefault="00C85DEB" w:rsidP="003878C9">
            <w:pPr>
              <w:widowControl w:val="0"/>
              <w:suppressAutoHyphens/>
              <w:spacing w:before="120" w:afterLines="120" w:after="288" w:line="312" w:lineRule="auto"/>
              <w:rPr>
                <w:rFonts w:ascii="Arial" w:eastAsia="Arial" w:hAnsi="Arial" w:cs="Arial"/>
                <w:color w:val="FF0000"/>
                <w:sz w:val="20"/>
                <w:szCs w:val="20"/>
              </w:rPr>
            </w:pPr>
            <w:proofErr w:type="spellStart"/>
            <w:r>
              <w:rPr>
                <w:rFonts w:ascii="Arial" w:eastAsia="Arial" w:hAnsi="Arial" w:cs="Arial"/>
                <w:color w:val="FF0000"/>
                <w:sz w:val="20"/>
                <w:szCs w:val="20"/>
              </w:rPr>
              <w:t>xxxxxx</w:t>
            </w:r>
            <w:proofErr w:type="spellEnd"/>
          </w:p>
        </w:tc>
      </w:tr>
    </w:tbl>
    <w:p w14:paraId="5ADC6FD5" w14:textId="3A6A1770" w:rsidR="00495A80" w:rsidRDefault="4989DFDE" w:rsidP="008E3507">
      <w:pPr>
        <w:pStyle w:val="Nivel3"/>
        <w:numPr>
          <w:ilvl w:val="2"/>
          <w:numId w:val="34"/>
        </w:numPr>
      </w:pPr>
      <w:r>
        <w:t>Em caso de eventual divergência entre a descrição do item do catálogo do sistema Compras.gov.br e as disposições deste Termo de Referência, prevalecem as disposições deste Termo de Referência.</w:t>
      </w:r>
    </w:p>
    <w:p w14:paraId="14B3027B" w14:textId="4CC9CE4C" w:rsidR="00020B6C" w:rsidRDefault="00741DEE" w:rsidP="000D1636">
      <w:pPr>
        <w:pStyle w:val="Nivel2"/>
      </w:pPr>
      <w:r>
        <w:t xml:space="preserve">1.2 </w:t>
      </w:r>
      <w:r w:rsidR="4989DFDE">
        <w:t>Os bens objeto desta contratação são caracterizados como natureza comum, conforme justificativa constante do Estudo Técnico Preliminar.</w:t>
      </w:r>
    </w:p>
    <w:p w14:paraId="6FC0A928" w14:textId="68CB0231" w:rsidR="006D5FA5" w:rsidRPr="0020168A" w:rsidRDefault="00741DEE" w:rsidP="000D1636">
      <w:pPr>
        <w:pStyle w:val="Nivel2"/>
      </w:pPr>
      <w:r>
        <w:t xml:space="preserve">1.3 </w:t>
      </w:r>
      <w:r w:rsidR="4989DFDE">
        <w:t>O objeto desta contratação não se enquadra como bem de luxo, observando o disposto no artigo 20 da Lei nº 14.133, de 2021 e no Decreto estadual nº 67.985, de 2023.</w:t>
      </w:r>
    </w:p>
    <w:p w14:paraId="36F04486" w14:textId="686C13D6" w:rsidR="006D5FA5" w:rsidRPr="00626844" w:rsidRDefault="4989DFDE" w:rsidP="000D1636">
      <w:pPr>
        <w:pStyle w:val="Nvel2-Red"/>
      </w:pPr>
      <w:r w:rsidRPr="00626844">
        <w:t xml:space="preserve">O prazo de vigência da contratação é de </w:t>
      </w:r>
      <w:r w:rsidR="00C85DEB" w:rsidRPr="00626844">
        <w:t xml:space="preserve">12 meses </w:t>
      </w:r>
      <w:r w:rsidRPr="00626844">
        <w:t>contados d</w:t>
      </w:r>
      <w:r w:rsidR="00BA685D">
        <w:t>a publicação da Ata de Registro de Preços</w:t>
      </w:r>
      <w:r w:rsidRPr="00626844">
        <w:t xml:space="preserve">, na forma do artigo </w:t>
      </w:r>
      <w:r w:rsidR="00BA685D">
        <w:t>84</w:t>
      </w:r>
      <w:r w:rsidRPr="00626844">
        <w:t xml:space="preserve"> da Lei n° 14.133, de 2021</w:t>
      </w:r>
      <w:r w:rsidR="005354F0">
        <w:t xml:space="preserve">, </w:t>
      </w:r>
      <w:r w:rsidR="00430747">
        <w:t>e poderá ser prorrogado, por igual período, desde que comprovado o preço vantajoso.</w:t>
      </w:r>
    </w:p>
    <w:p w14:paraId="44169698" w14:textId="2ECF3AF1" w:rsidR="006D5FA5" w:rsidRDefault="00741DEE" w:rsidP="000D1636">
      <w:pPr>
        <w:pStyle w:val="Nivel2"/>
      </w:pPr>
      <w:r>
        <w:t xml:space="preserve">1.5 </w:t>
      </w:r>
      <w:r w:rsidR="00430747">
        <w:t>A Ata de Registro de Preços</w:t>
      </w:r>
      <w:r w:rsidR="4989DFDE">
        <w:t xml:space="preserve"> oferece maior detalhamento das regras que serão aplicadas em relação à vigência da contratação.</w:t>
      </w:r>
    </w:p>
    <w:p w14:paraId="5E087F01" w14:textId="77777777" w:rsidR="00CC2E0C" w:rsidRPr="00F60781" w:rsidRDefault="00CC2E0C" w:rsidP="00CC2E0C">
      <w:pPr>
        <w:pStyle w:val="Nivel01"/>
        <w:numPr>
          <w:ilvl w:val="0"/>
          <w:numId w:val="0"/>
        </w:numPr>
      </w:pPr>
      <w:bookmarkStart w:id="2" w:name="_Hlk162949592"/>
      <w:r w:rsidRPr="000B787B">
        <w:t>Subcontratação</w:t>
      </w:r>
    </w:p>
    <w:p w14:paraId="06FD3F28" w14:textId="71609AB7" w:rsidR="00CC2E0C" w:rsidRPr="0020168A" w:rsidRDefault="00CC2E0C" w:rsidP="000D1636">
      <w:pPr>
        <w:pStyle w:val="Nivel2"/>
      </w:pPr>
      <w:r>
        <w:t>1.6 Não é admitida a subcontratação do objeto contratual.</w:t>
      </w:r>
    </w:p>
    <w:bookmarkEnd w:id="2"/>
    <w:p w14:paraId="75CC864D" w14:textId="77777777" w:rsidR="001A2946" w:rsidRDefault="001A2946" w:rsidP="001A2946">
      <w:pPr>
        <w:jc w:val="both"/>
        <w:rPr>
          <w:rFonts w:ascii="Arial" w:hAnsi="Arial" w:cs="Arial"/>
          <w:sz w:val="20"/>
          <w:szCs w:val="20"/>
        </w:rPr>
      </w:pPr>
    </w:p>
    <w:p w14:paraId="32A59EDB" w14:textId="77777777" w:rsidR="006D5FA5" w:rsidRPr="0020168A" w:rsidRDefault="006D5FA5" w:rsidP="003D4BB7">
      <w:pPr>
        <w:pStyle w:val="Nivel01"/>
      </w:pPr>
      <w:r w:rsidRPr="0020168A">
        <w:t>FUNDAMENTAÇÃO E DESCRIÇÃO DA NECESSIDADE DA CONTRATAÇÃO</w:t>
      </w:r>
    </w:p>
    <w:p w14:paraId="30F0A142" w14:textId="6066BF7B" w:rsidR="00215768" w:rsidRDefault="00CC2E0C" w:rsidP="000D1636">
      <w:pPr>
        <w:pStyle w:val="Nivel2"/>
      </w:pPr>
      <w:r>
        <w:t>2.1 A</w:t>
      </w:r>
      <w:r w:rsidR="00215768" w:rsidRPr="00626844">
        <w:t xml:space="preserve"> pretensa contratação </w:t>
      </w:r>
      <w:r w:rsidR="00215768">
        <w:t xml:space="preserve">será instruída conforme disposições contidas nos artigos </w:t>
      </w:r>
      <w:bookmarkStart w:id="3" w:name="_Hlk162943995"/>
      <w:r w:rsidR="00215768">
        <w:t xml:space="preserve">17 e 18 da Lei </w:t>
      </w:r>
      <w:r>
        <w:t>Federal nº</w:t>
      </w:r>
      <w:r w:rsidR="00215768">
        <w:t xml:space="preserve"> 14133/21 e Decreto Estadual nº 67.608/23 e a aquisição em questão será através de </w:t>
      </w:r>
      <w:r w:rsidR="00215768" w:rsidRPr="00626844">
        <w:t>PREGÃO COM PROCEDIMENTO AUXILIAR DE SISTEMA DE REGISTRO DE PREÇOS</w:t>
      </w:r>
      <w:r w:rsidR="00215768">
        <w:t xml:space="preserve">, a </w:t>
      </w:r>
      <w:r w:rsidR="00E54B7C">
        <w:t xml:space="preserve">qual </w:t>
      </w:r>
      <w:r w:rsidR="00E54B7C" w:rsidRPr="00626844">
        <w:t>encontra</w:t>
      </w:r>
      <w:r w:rsidR="00215768">
        <w:t xml:space="preserve">-se prevista no inciso I do artigo 28, inciso IV do artigo 78 e artigos </w:t>
      </w:r>
      <w:r w:rsidR="00215768" w:rsidRPr="00626844">
        <w:t>82 a 86</w:t>
      </w:r>
      <w:r w:rsidR="00215768">
        <w:t xml:space="preserve"> da Lei Federal 14.133/21</w:t>
      </w:r>
      <w:r w:rsidR="00B45030">
        <w:t xml:space="preserve"> </w:t>
      </w:r>
    </w:p>
    <w:bookmarkEnd w:id="3"/>
    <w:p w14:paraId="16CC009E" w14:textId="2B3949D1" w:rsidR="006D5FA5" w:rsidRPr="0020168A" w:rsidRDefault="00215768" w:rsidP="000D1636">
      <w:pPr>
        <w:pStyle w:val="Nivel2"/>
      </w:pPr>
      <w:r>
        <w:t xml:space="preserve">2.2 </w:t>
      </w:r>
      <w:commentRangeStart w:id="4"/>
      <w:r w:rsidR="4989DFDE">
        <w:t xml:space="preserve">A Fundamentação da Contratação e de seus quantitativos encontra-se pormenorizada em Tópico específico do </w:t>
      </w:r>
      <w:r w:rsidR="4989DFDE" w:rsidRPr="00215768">
        <w:t>Estudo Técnico Preliminar</w:t>
      </w:r>
      <w:r w:rsidRPr="00215768">
        <w:t xml:space="preserve"> nº ___________</w:t>
      </w:r>
      <w:r w:rsidR="4989DFDE">
        <w:t>.</w:t>
      </w:r>
      <w:commentRangeEnd w:id="4"/>
      <w:r w:rsidR="006D5FA5">
        <w:rPr>
          <w:rStyle w:val="Refdecomentrio"/>
        </w:rPr>
        <w:commentReference w:id="4"/>
      </w:r>
    </w:p>
    <w:p w14:paraId="6063DC73" w14:textId="37575595" w:rsidR="006D5FA5" w:rsidRPr="00E54B7C" w:rsidRDefault="00215768" w:rsidP="000D1636">
      <w:pPr>
        <w:pStyle w:val="Nivel2"/>
        <w:rPr>
          <w:color w:val="FF0000"/>
        </w:rPr>
      </w:pPr>
      <w:r w:rsidRPr="00E54B7C">
        <w:rPr>
          <w:color w:val="FF0000"/>
        </w:rPr>
        <w:t xml:space="preserve">2.3 </w:t>
      </w:r>
      <w:bookmarkStart w:id="5" w:name="_Hlk160615904"/>
      <w:r w:rsidR="4989DFDE" w:rsidRPr="00E54B7C">
        <w:rPr>
          <w:color w:val="FF0000"/>
        </w:rPr>
        <w:t>O objeto da contratação está previsto no Plano de Contratações Anual [ANO], conforme detalhamento a seguir:</w:t>
      </w:r>
    </w:p>
    <w:p w14:paraId="720D152B" w14:textId="02A5AB1B" w:rsidR="006D5FA5" w:rsidRPr="00E54B7C" w:rsidRDefault="006D5FA5" w:rsidP="008E3507">
      <w:pPr>
        <w:pStyle w:val="Nivel3"/>
        <w:numPr>
          <w:ilvl w:val="0"/>
          <w:numId w:val="11"/>
        </w:numPr>
        <w:rPr>
          <w:color w:val="FF0000"/>
        </w:rPr>
      </w:pPr>
      <w:r w:rsidRPr="00E54B7C">
        <w:rPr>
          <w:color w:val="FF0000"/>
        </w:rPr>
        <w:t>ID PCA no PNCP: [...]</w:t>
      </w:r>
      <w:r w:rsidR="00881F44" w:rsidRPr="00E54B7C">
        <w:rPr>
          <w:color w:val="FF0000"/>
        </w:rPr>
        <w:t>;</w:t>
      </w:r>
    </w:p>
    <w:p w14:paraId="7AF21A50" w14:textId="28A1E554" w:rsidR="006D5FA5" w:rsidRPr="00E54B7C" w:rsidRDefault="006D5FA5" w:rsidP="008E3507">
      <w:pPr>
        <w:pStyle w:val="Nivel3"/>
        <w:numPr>
          <w:ilvl w:val="0"/>
          <w:numId w:val="11"/>
        </w:numPr>
        <w:rPr>
          <w:color w:val="FF0000"/>
        </w:rPr>
      </w:pPr>
      <w:r w:rsidRPr="00E54B7C">
        <w:rPr>
          <w:color w:val="FF0000"/>
        </w:rPr>
        <w:t>Data de publicação no PNCP: [...]</w:t>
      </w:r>
      <w:r w:rsidR="00881F44" w:rsidRPr="00E54B7C">
        <w:rPr>
          <w:color w:val="FF0000"/>
        </w:rPr>
        <w:t>;</w:t>
      </w:r>
    </w:p>
    <w:p w14:paraId="34E86D78" w14:textId="65E79C09" w:rsidR="006D5FA5" w:rsidRPr="00E54B7C" w:rsidRDefault="006D5FA5" w:rsidP="008E3507">
      <w:pPr>
        <w:pStyle w:val="Nivel3"/>
        <w:numPr>
          <w:ilvl w:val="0"/>
          <w:numId w:val="11"/>
        </w:numPr>
        <w:rPr>
          <w:color w:val="FF0000"/>
        </w:rPr>
      </w:pPr>
      <w:r w:rsidRPr="00E54B7C">
        <w:rPr>
          <w:color w:val="FF0000"/>
        </w:rPr>
        <w:lastRenderedPageBreak/>
        <w:t>Id do item no PCA: [...]</w:t>
      </w:r>
      <w:r w:rsidR="00881F44" w:rsidRPr="00E54B7C">
        <w:rPr>
          <w:color w:val="FF0000"/>
        </w:rPr>
        <w:t>;</w:t>
      </w:r>
    </w:p>
    <w:p w14:paraId="53BC588E" w14:textId="0159F1EB" w:rsidR="006D5FA5" w:rsidRPr="00E54B7C" w:rsidRDefault="006D5FA5" w:rsidP="008E3507">
      <w:pPr>
        <w:pStyle w:val="Nivel3"/>
        <w:numPr>
          <w:ilvl w:val="0"/>
          <w:numId w:val="11"/>
        </w:numPr>
        <w:rPr>
          <w:color w:val="FF0000"/>
        </w:rPr>
      </w:pPr>
      <w:r w:rsidRPr="00E54B7C">
        <w:rPr>
          <w:color w:val="FF0000"/>
        </w:rPr>
        <w:t>Classe/Grupo: [...]</w:t>
      </w:r>
      <w:r w:rsidR="00881F44" w:rsidRPr="00E54B7C">
        <w:rPr>
          <w:color w:val="FF0000"/>
        </w:rPr>
        <w:t>;</w:t>
      </w:r>
    </w:p>
    <w:p w14:paraId="7B9E0FC2" w14:textId="72A28661" w:rsidR="006D5FA5" w:rsidRPr="00E54B7C" w:rsidRDefault="006D5FA5" w:rsidP="008E3507">
      <w:pPr>
        <w:pStyle w:val="Nivel3"/>
        <w:numPr>
          <w:ilvl w:val="0"/>
          <w:numId w:val="11"/>
        </w:numPr>
        <w:rPr>
          <w:color w:val="FF0000"/>
        </w:rPr>
      </w:pPr>
      <w:r w:rsidRPr="00E54B7C">
        <w:rPr>
          <w:color w:val="FF0000"/>
        </w:rPr>
        <w:t>Identificador da Futura Contratação: [...]</w:t>
      </w:r>
      <w:r w:rsidR="00881F44" w:rsidRPr="00E54B7C">
        <w:rPr>
          <w:color w:val="FF0000"/>
        </w:rPr>
        <w:t>.</w:t>
      </w:r>
    </w:p>
    <w:p w14:paraId="2454472F" w14:textId="60487C51" w:rsidR="74026F1C" w:rsidRPr="00E54B7C" w:rsidRDefault="74026F1C" w:rsidP="00881F44">
      <w:pPr>
        <w:pStyle w:val="ou"/>
        <w:rPr>
          <w:i w:val="0"/>
          <w:iCs w:val="0"/>
        </w:rPr>
      </w:pPr>
      <w:r w:rsidRPr="00E54B7C">
        <w:rPr>
          <w:i w:val="0"/>
          <w:iCs w:val="0"/>
        </w:rPr>
        <w:t>OU</w:t>
      </w:r>
    </w:p>
    <w:p w14:paraId="35E0BBE0" w14:textId="77777777" w:rsidR="00CC2E0C" w:rsidRPr="00E54B7C" w:rsidRDefault="4989DFDE" w:rsidP="000D1636">
      <w:pPr>
        <w:pStyle w:val="Nvel2-Red"/>
        <w:numPr>
          <w:ilvl w:val="1"/>
          <w:numId w:val="14"/>
        </w:numPr>
        <w:rPr>
          <w:i w:val="0"/>
          <w:iCs w:val="0"/>
          <w:highlight w:val="yellow"/>
        </w:rPr>
      </w:pPr>
      <w:r w:rsidRPr="00E54B7C">
        <w:rPr>
          <w:i w:val="0"/>
          <w:iCs w:val="0"/>
        </w:rPr>
        <w:t xml:space="preserve">O objeto da contratação está previsto no Plano de Contratações Anual </w:t>
      </w:r>
      <w:r w:rsidR="004E76C6" w:rsidRPr="00E54B7C">
        <w:rPr>
          <w:i w:val="0"/>
          <w:iCs w:val="0"/>
        </w:rPr>
        <w:t>2024</w:t>
      </w:r>
      <w:r w:rsidRPr="00E54B7C">
        <w:rPr>
          <w:i w:val="0"/>
          <w:iCs w:val="0"/>
        </w:rPr>
        <w:t>, conforme consta das informações básicas desse termo de referência</w:t>
      </w:r>
      <w:bookmarkStart w:id="6" w:name="_Hlk159834686"/>
      <w:r w:rsidRPr="00E54B7C">
        <w:rPr>
          <w:i w:val="0"/>
          <w:iCs w:val="0"/>
        </w:rPr>
        <w:t>.</w:t>
      </w:r>
      <w:r w:rsidR="004E76C6" w:rsidRPr="00E54B7C">
        <w:rPr>
          <w:i w:val="0"/>
          <w:iCs w:val="0"/>
        </w:rPr>
        <w:t xml:space="preserve"> </w:t>
      </w:r>
    </w:p>
    <w:p w14:paraId="682B53A7" w14:textId="1C5CF99D" w:rsidR="00626844" w:rsidRPr="00E54B7C" w:rsidRDefault="004E76C6" w:rsidP="00E54B7C">
      <w:pPr>
        <w:pStyle w:val="Nvel2-Red"/>
        <w:numPr>
          <w:ilvl w:val="0"/>
          <w:numId w:val="0"/>
        </w:numPr>
        <w:rPr>
          <w:b/>
          <w:bCs/>
          <w:i w:val="0"/>
          <w:iCs w:val="0"/>
          <w:highlight w:val="yellow"/>
        </w:rPr>
      </w:pPr>
      <w:r w:rsidRPr="00E54B7C">
        <w:rPr>
          <w:b/>
          <w:bCs/>
          <w:i w:val="0"/>
          <w:iCs w:val="0"/>
          <w:highlight w:val="yellow"/>
        </w:rPr>
        <w:t xml:space="preserve">(PARA AS CONTRATAÇÕES CONSTANTES NO PCA 2025 DEVERÃO UTILIZAR A </w:t>
      </w:r>
      <w:r w:rsidR="000E58CC" w:rsidRPr="00E54B7C">
        <w:rPr>
          <w:b/>
          <w:bCs/>
          <w:i w:val="0"/>
          <w:iCs w:val="0"/>
          <w:highlight w:val="yellow"/>
        </w:rPr>
        <w:t xml:space="preserve">PRIMEIRA </w:t>
      </w:r>
      <w:r w:rsidRPr="00E54B7C">
        <w:rPr>
          <w:b/>
          <w:bCs/>
          <w:i w:val="0"/>
          <w:iCs w:val="0"/>
          <w:highlight w:val="yellow"/>
        </w:rPr>
        <w:t>REDAÇÃO, VEZ QUE CONSTARÁ NO PNCP)</w:t>
      </w:r>
      <w:bookmarkEnd w:id="6"/>
      <w:r w:rsidR="00626844" w:rsidRPr="00E54B7C">
        <w:rPr>
          <w:b/>
          <w:bCs/>
          <w:i w:val="0"/>
          <w:iCs w:val="0"/>
          <w:highlight w:val="yellow"/>
        </w:rPr>
        <w:t xml:space="preserve">. </w:t>
      </w:r>
    </w:p>
    <w:bookmarkEnd w:id="5"/>
    <w:p w14:paraId="1F9FE08E" w14:textId="148C5F29" w:rsidR="00B45751" w:rsidRPr="00626844" w:rsidRDefault="00626844" w:rsidP="003D4BB7">
      <w:pPr>
        <w:pStyle w:val="Nivel01"/>
        <w:numPr>
          <w:ilvl w:val="0"/>
          <w:numId w:val="0"/>
        </w:numPr>
      </w:pPr>
      <w:r w:rsidRPr="00626844">
        <w:t xml:space="preserve">  </w:t>
      </w:r>
    </w:p>
    <w:p w14:paraId="79CF6CF3" w14:textId="699BAFD7" w:rsidR="006D5FA5" w:rsidRDefault="006D5FA5" w:rsidP="003D4BB7">
      <w:pPr>
        <w:pStyle w:val="Nivel01"/>
      </w:pPr>
      <w:r>
        <w:t>DESCRIÇÃO DA SOLUÇÃO COMO UM TODO CONSIDERADO O CICLO DE VIDA DO OBJETO E ESPECIFICAÇÃO DO PRODUTO</w:t>
      </w:r>
    </w:p>
    <w:p w14:paraId="5C0FF9AC" w14:textId="77777777" w:rsidR="00333ED2" w:rsidRPr="006B6F81" w:rsidRDefault="00BA7E95" w:rsidP="009C63C6">
      <w:pPr>
        <w:autoSpaceDE w:val="0"/>
        <w:autoSpaceDN w:val="0"/>
        <w:adjustRightInd w:val="0"/>
        <w:rPr>
          <w:rFonts w:ascii="Arial" w:eastAsia="Arial" w:hAnsi="Arial" w:cs="Arial"/>
          <w:sz w:val="20"/>
          <w:szCs w:val="20"/>
          <w:lang w:eastAsia="zh-CN" w:bidi="hi-IN"/>
        </w:rPr>
      </w:pPr>
      <w:r w:rsidRPr="006B6F81">
        <w:rPr>
          <w:rFonts w:ascii="Arial" w:eastAsia="Arial" w:hAnsi="Arial" w:cs="Arial"/>
          <w:sz w:val="20"/>
          <w:szCs w:val="20"/>
          <w:lang w:eastAsia="zh-CN" w:bidi="hi-IN"/>
        </w:rPr>
        <w:t>3.1</w:t>
      </w:r>
      <w:r w:rsidR="00215768" w:rsidRPr="006B6F81">
        <w:rPr>
          <w:rFonts w:ascii="Arial" w:eastAsia="Arial" w:hAnsi="Arial" w:cs="Arial"/>
          <w:sz w:val="20"/>
          <w:szCs w:val="20"/>
          <w:lang w:eastAsia="zh-CN" w:bidi="hi-IN"/>
        </w:rPr>
        <w:t xml:space="preserve"> A descrição d</w:t>
      </w:r>
      <w:r w:rsidR="00333ED2" w:rsidRPr="006B6F81">
        <w:rPr>
          <w:rFonts w:ascii="Arial" w:eastAsia="Arial" w:hAnsi="Arial" w:cs="Arial"/>
          <w:sz w:val="20"/>
          <w:szCs w:val="20"/>
          <w:lang w:eastAsia="zh-CN" w:bidi="hi-IN"/>
        </w:rPr>
        <w:t>o item e das quantidades encontram-se pormenorizadas no ITEM 1.1 deste Termo de Referência.</w:t>
      </w:r>
    </w:p>
    <w:p w14:paraId="76DF4494" w14:textId="4EF9B134" w:rsidR="00215768" w:rsidRPr="006B6F81" w:rsidRDefault="00215768" w:rsidP="009C63C6">
      <w:pPr>
        <w:autoSpaceDE w:val="0"/>
        <w:autoSpaceDN w:val="0"/>
        <w:adjustRightInd w:val="0"/>
        <w:rPr>
          <w:rFonts w:ascii="Arial" w:eastAsia="Arial" w:hAnsi="Arial" w:cs="Arial"/>
          <w:sz w:val="20"/>
          <w:szCs w:val="20"/>
          <w:lang w:eastAsia="zh-CN" w:bidi="hi-IN"/>
        </w:rPr>
      </w:pPr>
      <w:r w:rsidRPr="006B6F81">
        <w:rPr>
          <w:rFonts w:ascii="Arial" w:eastAsia="Arial" w:hAnsi="Arial" w:cs="Arial"/>
          <w:sz w:val="20"/>
          <w:szCs w:val="20"/>
          <w:lang w:eastAsia="zh-CN" w:bidi="hi-IN"/>
        </w:rPr>
        <w:t xml:space="preserve"> </w:t>
      </w:r>
    </w:p>
    <w:p w14:paraId="0FCB7206" w14:textId="0F16F25A" w:rsidR="00215768" w:rsidRPr="006B6F81" w:rsidRDefault="00333ED2" w:rsidP="009C63C6">
      <w:pPr>
        <w:autoSpaceDE w:val="0"/>
        <w:autoSpaceDN w:val="0"/>
        <w:adjustRightInd w:val="0"/>
        <w:rPr>
          <w:rFonts w:ascii="Arial" w:hAnsi="Arial" w:cs="Arial"/>
          <w:sz w:val="20"/>
          <w:szCs w:val="20"/>
          <w:lang w:eastAsia="zh-CN"/>
        </w:rPr>
      </w:pPr>
      <w:r w:rsidRPr="006B6F81">
        <w:rPr>
          <w:rFonts w:ascii="Arial" w:eastAsia="Arial" w:hAnsi="Arial" w:cs="Arial"/>
          <w:sz w:val="20"/>
          <w:szCs w:val="20"/>
          <w:lang w:eastAsia="zh-CN" w:bidi="hi-IN"/>
        </w:rPr>
        <w:t xml:space="preserve">3.2 </w:t>
      </w:r>
      <w:r w:rsidR="00BA7E95" w:rsidRPr="006B6F81">
        <w:rPr>
          <w:rFonts w:ascii="Arial" w:eastAsia="Arial" w:hAnsi="Arial" w:cs="Arial"/>
          <w:sz w:val="20"/>
          <w:szCs w:val="20"/>
          <w:lang w:eastAsia="zh-CN" w:bidi="hi-IN"/>
        </w:rPr>
        <w:t xml:space="preserve">Aquisição de </w:t>
      </w:r>
      <w:r w:rsidR="00BA7E95" w:rsidRPr="006B6F81">
        <w:rPr>
          <w:rFonts w:ascii="Arial" w:eastAsia="Arial" w:hAnsi="Arial" w:cs="Arial"/>
          <w:color w:val="FF0000"/>
          <w:sz w:val="20"/>
          <w:szCs w:val="20"/>
          <w:lang w:eastAsia="zh-CN" w:bidi="hi-IN"/>
        </w:rPr>
        <w:t xml:space="preserve">SOLUÇÃO BÁSICA PARA HEMODIÁLISE </w:t>
      </w:r>
      <w:r w:rsidR="00BA7E95" w:rsidRPr="006B6F81">
        <w:rPr>
          <w:rFonts w:ascii="Arial" w:eastAsia="Arial" w:hAnsi="Arial" w:cs="Arial"/>
          <w:sz w:val="20"/>
          <w:szCs w:val="20"/>
          <w:lang w:eastAsia="zh-CN" w:bidi="hi-IN"/>
        </w:rPr>
        <w:t xml:space="preserve">para atendimento dos pacientes do HSPE por meio de Pregão Eletrônico objetivando a constituição de Sistema de Registro de Preços para um período de 12 meses, face a necessidade de </w:t>
      </w:r>
      <w:r w:rsidR="00BA7E95" w:rsidRPr="006B6F81">
        <w:rPr>
          <w:rFonts w:ascii="Arial" w:hAnsi="Arial" w:cs="Arial"/>
          <w:sz w:val="20"/>
          <w:szCs w:val="20"/>
          <w:lang w:eastAsia="zh-CN"/>
        </w:rPr>
        <w:t>fornecimento que deverão ser contínuas.</w:t>
      </w:r>
    </w:p>
    <w:p w14:paraId="410ECE0D" w14:textId="77777777" w:rsidR="009C63C6" w:rsidRPr="009C63C6" w:rsidRDefault="009C63C6" w:rsidP="009C63C6">
      <w:pPr>
        <w:autoSpaceDE w:val="0"/>
        <w:autoSpaceDN w:val="0"/>
        <w:adjustRightInd w:val="0"/>
        <w:rPr>
          <w:rFonts w:ascii="Arial" w:hAnsi="Arial" w:cs="Arial"/>
          <w:color w:val="FF0000"/>
          <w:sz w:val="20"/>
          <w:szCs w:val="20"/>
          <w:lang w:eastAsia="zh-CN"/>
        </w:rPr>
      </w:pPr>
    </w:p>
    <w:p w14:paraId="5D53BFDD" w14:textId="1B02FBE6" w:rsidR="009C63C6" w:rsidRP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3</w:t>
      </w:r>
      <w:r w:rsidRPr="009C63C6">
        <w:rPr>
          <w:rFonts w:ascii="Arial" w:eastAsia="Arial" w:hAnsi="Arial" w:cs="Arial"/>
          <w:color w:val="FF0000"/>
          <w:sz w:val="20"/>
          <w:szCs w:val="20"/>
          <w:lang w:eastAsia="zh-CN" w:bidi="hi-IN"/>
        </w:rPr>
        <w:t xml:space="preserve"> Todos os galões ou unidades de apresentação do medicamento deverão ter gravados data de fabricação, prazo de validade e</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número de lote.</w:t>
      </w:r>
    </w:p>
    <w:p w14:paraId="6902702D" w14:textId="13619F55" w:rsidR="009C63C6" w:rsidRP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4</w:t>
      </w:r>
      <w:r w:rsidRPr="009C63C6">
        <w:rPr>
          <w:rFonts w:ascii="Arial" w:eastAsia="Arial" w:hAnsi="Arial" w:cs="Arial"/>
          <w:color w:val="FF0000"/>
          <w:sz w:val="20"/>
          <w:szCs w:val="20"/>
          <w:lang w:eastAsia="zh-CN" w:bidi="hi-IN"/>
        </w:rPr>
        <w:t xml:space="preserve"> Por ocasião da entrega dos medicamentos, deverá ser observada uma das seguintes condições relativas ao(s) prazo (s) de</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validade:</w:t>
      </w:r>
    </w:p>
    <w:p w14:paraId="55A356C0" w14:textId="75E2AC5E" w:rsidR="009C63C6" w:rsidRP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4</w:t>
      </w:r>
      <w:r w:rsidRPr="009C63C6">
        <w:rPr>
          <w:rFonts w:ascii="Arial" w:eastAsia="Arial" w:hAnsi="Arial" w:cs="Arial"/>
          <w:color w:val="FF0000"/>
          <w:sz w:val="20"/>
          <w:szCs w:val="20"/>
          <w:lang w:eastAsia="zh-CN" w:bidi="hi-IN"/>
        </w:rPr>
        <w:t>.1 O medicamento com validade: a) IGUAL ou INFERIOR a 24 meses DEVERÁ TER NA ENTREGA no mínimo 75%</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(setenta e cinco por cento) da validade, a partir da data de fabricação; b) SUPERIOR a 24 meses DEVERÁ TER NA ENTREGA</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no mínimo 60% (sessenta por cento) de sua validade, a partir da data de sua fabricação.</w:t>
      </w:r>
    </w:p>
    <w:p w14:paraId="6A444369" w14:textId="13FB8E62" w:rsidR="009C63C6" w:rsidRP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4</w:t>
      </w:r>
      <w:r w:rsidRPr="009C63C6">
        <w:rPr>
          <w:rFonts w:ascii="Arial" w:eastAsia="Arial" w:hAnsi="Arial" w:cs="Arial"/>
          <w:color w:val="FF0000"/>
          <w:sz w:val="20"/>
          <w:szCs w:val="20"/>
          <w:lang w:eastAsia="zh-CN" w:bidi="hi-IN"/>
        </w:rPr>
        <w:t>.2 Ou ENTREGAR JUNTAMENTE COM A NOTA FISCAL, a CARTA DE COMPROMETIMENTO DE TROCA e</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proceder à substituição em 10 dias corridos a partir da data da solicitação da troca, à vista da inviabilidade de utilização dos</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medicamentos no período de validade.</w:t>
      </w:r>
    </w:p>
    <w:p w14:paraId="086E46EF" w14:textId="4A5BA064" w:rsidR="009C63C6" w:rsidRP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5</w:t>
      </w:r>
      <w:r w:rsidRPr="009C63C6">
        <w:rPr>
          <w:rFonts w:ascii="Arial" w:eastAsia="Arial" w:hAnsi="Arial" w:cs="Arial"/>
          <w:color w:val="FF0000"/>
          <w:sz w:val="20"/>
          <w:szCs w:val="20"/>
          <w:lang w:eastAsia="zh-CN" w:bidi="hi-IN"/>
        </w:rPr>
        <w:t xml:space="preserve"> Na entrega dos medicamentos, será exigida cópia do laudo de análise do controle de qualidade dos lotes que compõem a</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quantidade recebida e certificado de boas práticas de fabricação atualizado.</w:t>
      </w:r>
    </w:p>
    <w:p w14:paraId="3062E120" w14:textId="3A360345" w:rsidR="009C63C6" w:rsidRDefault="009C63C6" w:rsidP="009C63C6">
      <w:pPr>
        <w:autoSpaceDE w:val="0"/>
        <w:autoSpaceDN w:val="0"/>
        <w:adjustRightInd w:val="0"/>
        <w:jc w:val="both"/>
        <w:rPr>
          <w:rFonts w:ascii="Arial" w:eastAsia="Arial" w:hAnsi="Arial" w:cs="Arial"/>
          <w:color w:val="FF0000"/>
          <w:sz w:val="20"/>
          <w:szCs w:val="20"/>
          <w:lang w:eastAsia="zh-CN" w:bidi="hi-IN"/>
        </w:rPr>
      </w:pPr>
      <w:r w:rsidRPr="009C63C6">
        <w:rPr>
          <w:rFonts w:ascii="Arial" w:eastAsia="Arial" w:hAnsi="Arial" w:cs="Arial"/>
          <w:color w:val="FF0000"/>
          <w:sz w:val="20"/>
          <w:szCs w:val="20"/>
          <w:lang w:eastAsia="zh-CN" w:bidi="hi-IN"/>
        </w:rPr>
        <w:t>3.</w:t>
      </w:r>
      <w:r w:rsidR="00333ED2">
        <w:rPr>
          <w:rFonts w:ascii="Arial" w:eastAsia="Arial" w:hAnsi="Arial" w:cs="Arial"/>
          <w:color w:val="FF0000"/>
          <w:sz w:val="20"/>
          <w:szCs w:val="20"/>
          <w:lang w:eastAsia="zh-CN" w:bidi="hi-IN"/>
        </w:rPr>
        <w:t>6</w:t>
      </w:r>
      <w:r w:rsidRPr="009C63C6">
        <w:rPr>
          <w:rFonts w:ascii="Arial" w:eastAsia="Arial" w:hAnsi="Arial" w:cs="Arial"/>
          <w:color w:val="FF0000"/>
          <w:sz w:val="20"/>
          <w:szCs w:val="20"/>
          <w:lang w:eastAsia="zh-CN" w:bidi="hi-IN"/>
        </w:rPr>
        <w:t xml:space="preserve"> Os produtos devem apresentar em suas embalagens secundárias e/ou primárias a expressão ´PROIBIDO A VENDA NO</w:t>
      </w:r>
      <w:r>
        <w:rPr>
          <w:rFonts w:ascii="Arial" w:eastAsia="Arial" w:hAnsi="Arial" w:cs="Arial"/>
          <w:color w:val="FF0000"/>
          <w:sz w:val="20"/>
          <w:szCs w:val="20"/>
          <w:lang w:eastAsia="zh-CN" w:bidi="hi-IN"/>
        </w:rPr>
        <w:t xml:space="preserve"> </w:t>
      </w:r>
      <w:r w:rsidRPr="009C63C6">
        <w:rPr>
          <w:rFonts w:ascii="Arial" w:eastAsia="Arial" w:hAnsi="Arial" w:cs="Arial"/>
          <w:color w:val="FF0000"/>
          <w:sz w:val="20"/>
          <w:szCs w:val="20"/>
          <w:lang w:eastAsia="zh-CN" w:bidi="hi-IN"/>
        </w:rPr>
        <w:t>COMÉRCIO`, em atendimento a portaria 2814/GM art.7°.</w:t>
      </w:r>
    </w:p>
    <w:p w14:paraId="45283D6A" w14:textId="33C8F30F" w:rsidR="000E58CC" w:rsidRPr="00CC2E0C" w:rsidRDefault="000E58CC" w:rsidP="009C63C6">
      <w:pPr>
        <w:autoSpaceDE w:val="0"/>
        <w:autoSpaceDN w:val="0"/>
        <w:adjustRightInd w:val="0"/>
        <w:jc w:val="both"/>
        <w:rPr>
          <w:rFonts w:ascii="Arial" w:eastAsia="Arial" w:hAnsi="Arial" w:cs="Arial"/>
          <w:b/>
          <w:bCs/>
          <w:color w:val="FF0000"/>
          <w:sz w:val="20"/>
          <w:szCs w:val="20"/>
          <w:lang w:eastAsia="zh-CN" w:bidi="hi-IN"/>
        </w:rPr>
      </w:pPr>
    </w:p>
    <w:p w14:paraId="3F216156" w14:textId="7EA006BE" w:rsidR="000E58CC" w:rsidRPr="00CC2E0C" w:rsidRDefault="000E58CC" w:rsidP="009C63C6">
      <w:pPr>
        <w:autoSpaceDE w:val="0"/>
        <w:autoSpaceDN w:val="0"/>
        <w:adjustRightInd w:val="0"/>
        <w:jc w:val="both"/>
        <w:rPr>
          <w:rFonts w:ascii="Arial" w:eastAsia="Arial" w:hAnsi="Arial" w:cs="Arial"/>
          <w:b/>
          <w:bCs/>
          <w:color w:val="FF0000"/>
          <w:sz w:val="20"/>
          <w:szCs w:val="20"/>
          <w:lang w:eastAsia="zh-CN" w:bidi="hi-IN"/>
        </w:rPr>
      </w:pPr>
      <w:r w:rsidRPr="00CC2E0C">
        <w:rPr>
          <w:b/>
          <w:bCs/>
          <w:color w:val="FF0000"/>
          <w:highlight w:val="yellow"/>
        </w:rPr>
        <w:t>(ACRESCENTAR TODAS AS EXIGÊNCIAS CONTIDAS NO FOLHETO DESCRITIVO, EXCLUINDO, TÃO SOMENTE, OS ITENS QUE ESTÃO DESCRITOS EM ITENS PRÓPRIOS, como por exemplo, Prazo de Entrega, Local etc., NUMERANDO SEQUENCIAL AS EXIGÊNCIAS)</w:t>
      </w:r>
      <w:r w:rsidRPr="00CC2E0C">
        <w:rPr>
          <w:b/>
          <w:bCs/>
          <w:color w:val="FF0000"/>
        </w:rPr>
        <w:t xml:space="preserve">  </w:t>
      </w:r>
    </w:p>
    <w:p w14:paraId="79E549FD" w14:textId="6C5457E2" w:rsidR="00626844" w:rsidRDefault="00626844" w:rsidP="00741DEE">
      <w:pPr>
        <w:autoSpaceDE w:val="0"/>
        <w:autoSpaceDN w:val="0"/>
        <w:adjustRightInd w:val="0"/>
        <w:rPr>
          <w:rFonts w:ascii="Arial" w:hAnsi="Arial" w:cs="Arial"/>
          <w:color w:val="FF0000"/>
          <w:sz w:val="20"/>
          <w:szCs w:val="20"/>
          <w:lang w:eastAsia="zh-CN"/>
        </w:rPr>
      </w:pPr>
    </w:p>
    <w:p w14:paraId="7ABC655F" w14:textId="77777777" w:rsidR="00626844" w:rsidRPr="00741DEE" w:rsidRDefault="00626844" w:rsidP="00741DEE">
      <w:pPr>
        <w:autoSpaceDE w:val="0"/>
        <w:autoSpaceDN w:val="0"/>
        <w:adjustRightInd w:val="0"/>
        <w:rPr>
          <w:rFonts w:eastAsia="Arial"/>
          <w:color w:val="FF0000"/>
          <w:lang w:eastAsia="zh-CN" w:bidi="hi-IN"/>
        </w:rPr>
      </w:pPr>
    </w:p>
    <w:p w14:paraId="38F0C2D3" w14:textId="77777777" w:rsidR="006D5FA5" w:rsidRPr="0020168A" w:rsidRDefault="006D5FA5" w:rsidP="003D4BB7">
      <w:pPr>
        <w:pStyle w:val="Nivel01"/>
      </w:pPr>
      <w:commentRangeStart w:id="7"/>
      <w:r>
        <w:t>REQUISITOS DA CONTRATAÇÃO</w:t>
      </w:r>
      <w:commentRangeEnd w:id="7"/>
      <w:r>
        <w:commentReference w:id="7"/>
      </w:r>
    </w:p>
    <w:p w14:paraId="2615839A" w14:textId="1186027D" w:rsidR="006D5FA5" w:rsidRDefault="006D5FA5" w:rsidP="00CB103F">
      <w:pPr>
        <w:pStyle w:val="Nvel1-SemNumPreto"/>
      </w:pPr>
      <w:r w:rsidRPr="0020168A">
        <w:t>Sustentabilidade:</w:t>
      </w:r>
    </w:p>
    <w:p w14:paraId="2528489A" w14:textId="77777777" w:rsidR="006B6F81" w:rsidRDefault="006B6F81" w:rsidP="000D1636">
      <w:pPr>
        <w:pStyle w:val="Nivel2"/>
      </w:pPr>
      <w:r>
        <w:t xml:space="preserve">4.1 Além dos critérios de sustentabilidade eventualmente inseridos na descrição do objeto, serão adotadas as providências quanto, o descarte correto aos resíduos, visando possíveis riscos ambientais. </w:t>
      </w:r>
    </w:p>
    <w:p w14:paraId="50741491" w14:textId="0BA3BAF4" w:rsidR="006B6F81" w:rsidRPr="00E54B7C" w:rsidRDefault="006B6F81" w:rsidP="000D1636">
      <w:pPr>
        <w:pStyle w:val="Nivel2"/>
        <w:rPr>
          <w:b/>
          <w:bCs/>
          <w:color w:val="FF0000"/>
        </w:rPr>
      </w:pPr>
      <w:r w:rsidRPr="00E54B7C">
        <w:rPr>
          <w:b/>
          <w:bCs/>
          <w:color w:val="FF0000"/>
          <w:highlight w:val="yellow"/>
        </w:rPr>
        <w:lastRenderedPageBreak/>
        <w:t>(PREENCHER CASO A CASO, ANALISANDO QUAL IMPACTO AMBIENTAL O PRODUTO pode causar e QUAIS AS PROVIDÊNCIAS que serão adotadas para minimizar ou controlar integral ou parcial o impacto, bem como, CONTEMPLAR O DESCARTE CORRETO DOS BLISTERS DOS REMÉDIOS)</w:t>
      </w:r>
      <w:r w:rsidRPr="00E54B7C">
        <w:rPr>
          <w:b/>
          <w:bCs/>
          <w:color w:val="FF0000"/>
        </w:rPr>
        <w:t xml:space="preserve">  </w:t>
      </w:r>
    </w:p>
    <w:p w14:paraId="4E60DCEB" w14:textId="77777777" w:rsidR="00CB103F" w:rsidRPr="00CB103F" w:rsidRDefault="00CB103F" w:rsidP="00CB103F">
      <w:pPr>
        <w:pStyle w:val="Nvel1-SemNum"/>
      </w:pPr>
      <w:r w:rsidRPr="00CB103F">
        <w:t>Da exigência de carta de solidariedade</w:t>
      </w:r>
    </w:p>
    <w:p w14:paraId="2A371B43" w14:textId="77777777" w:rsidR="00CC2E0C" w:rsidRDefault="00CB103F" w:rsidP="000D1636">
      <w:pPr>
        <w:pStyle w:val="Nivel2"/>
      </w:pPr>
      <w:r>
        <w:t xml:space="preserve">4.2 </w:t>
      </w:r>
      <w:r w:rsidRPr="00F44F86">
        <w:t>Em caso de fornecedor revendedor ou distribuidor, será exigida carta de solidariedade emitida pelo fabricante, que assegure a execução do contrato</w:t>
      </w:r>
      <w:r w:rsidRPr="00CF5659">
        <w:t>.</w:t>
      </w:r>
    </w:p>
    <w:p w14:paraId="5D1A2E6E" w14:textId="11A96291" w:rsidR="006B6F81" w:rsidRPr="00E54B7C" w:rsidRDefault="00CB103F" w:rsidP="000D1636">
      <w:pPr>
        <w:pStyle w:val="Nivel2"/>
        <w:rPr>
          <w:b/>
          <w:bCs/>
          <w:color w:val="FF0000"/>
        </w:rPr>
      </w:pPr>
      <w:r w:rsidRPr="00E54B7C">
        <w:rPr>
          <w:b/>
          <w:bCs/>
          <w:color w:val="FF0000"/>
        </w:rPr>
        <w:t xml:space="preserve"> </w:t>
      </w:r>
      <w:r w:rsidRPr="00E54B7C">
        <w:rPr>
          <w:b/>
          <w:bCs/>
          <w:color w:val="FF0000"/>
          <w:highlight w:val="yellow"/>
        </w:rPr>
        <w:t>(CONTEMPLAR esta redação, tão somente, se a aquisição necessitar ter garantia do fabricante para o distribuidor, senão excluir)</w:t>
      </w:r>
    </w:p>
    <w:p w14:paraId="1D9C7561" w14:textId="64A52C1B" w:rsidR="006D5FA5" w:rsidRPr="0020168A" w:rsidRDefault="2C18D6AD" w:rsidP="00CB103F">
      <w:pPr>
        <w:pStyle w:val="Nvel1-SemNumPreto"/>
      </w:pPr>
      <w:r w:rsidRPr="3053D07F">
        <w:t>Garantia da contratação</w:t>
      </w:r>
    </w:p>
    <w:p w14:paraId="164FC2D0" w14:textId="7A602AE3" w:rsidR="006D5FA5" w:rsidRPr="00C70D4B" w:rsidRDefault="4989DFDE" w:rsidP="000D1636">
      <w:pPr>
        <w:pStyle w:val="Nvel2-Red"/>
        <w:numPr>
          <w:ilvl w:val="1"/>
          <w:numId w:val="15"/>
        </w:numPr>
        <w:rPr>
          <w:i w:val="0"/>
          <w:iCs w:val="0"/>
          <w:color w:val="auto"/>
        </w:rPr>
      </w:pPr>
      <w:r w:rsidRPr="00C70D4B">
        <w:rPr>
          <w:i w:val="0"/>
          <w:iCs w:val="0"/>
          <w:color w:val="auto"/>
        </w:rPr>
        <w:t xml:space="preserve">Não haverá exigência da garantia da contratação dos </w:t>
      </w:r>
      <w:hyperlink r:id="rId14" w:anchor="art96">
        <w:r w:rsidRPr="00C70D4B">
          <w:rPr>
            <w:i w:val="0"/>
            <w:iCs w:val="0"/>
            <w:color w:val="auto"/>
          </w:rPr>
          <w:t>artigos 96 e seguintes da Lei nº 14.133, de 2021</w:t>
        </w:r>
      </w:hyperlink>
      <w:r w:rsidRPr="00C70D4B">
        <w:rPr>
          <w:i w:val="0"/>
          <w:iCs w:val="0"/>
          <w:color w:val="auto"/>
        </w:rPr>
        <w:t xml:space="preserve">, </w:t>
      </w:r>
      <w:r w:rsidR="00FD3A13" w:rsidRPr="00C70D4B">
        <w:rPr>
          <w:i w:val="0"/>
          <w:iCs w:val="0"/>
          <w:color w:val="auto"/>
        </w:rPr>
        <w:t>vez que a entrega propriamente dita garantirá a execução do objeto</w:t>
      </w:r>
      <w:r w:rsidRPr="00C70D4B">
        <w:rPr>
          <w:i w:val="0"/>
          <w:iCs w:val="0"/>
          <w:color w:val="auto"/>
        </w:rPr>
        <w:t>.</w:t>
      </w:r>
    </w:p>
    <w:p w14:paraId="17ADB5AF" w14:textId="18EA7C3F" w:rsidR="00FD3A13" w:rsidRPr="00DF697B" w:rsidRDefault="00FD3A13" w:rsidP="00C70D4B">
      <w:pPr>
        <w:pStyle w:val="Nvel2-Red"/>
        <w:numPr>
          <w:ilvl w:val="0"/>
          <w:numId w:val="0"/>
        </w:numPr>
      </w:pPr>
    </w:p>
    <w:p w14:paraId="58CF1D52" w14:textId="5990DAE5" w:rsidR="006D5FA5" w:rsidRPr="0020168A" w:rsidRDefault="006D5FA5" w:rsidP="003D4BB7">
      <w:pPr>
        <w:pStyle w:val="Nivel01"/>
      </w:pPr>
      <w:r>
        <w:t>MODELO DE EXECUÇÃO DO OBJETO</w:t>
      </w:r>
    </w:p>
    <w:p w14:paraId="770BF0CD" w14:textId="77777777" w:rsidR="006D5FA5" w:rsidRPr="00CB103F" w:rsidRDefault="006D5FA5" w:rsidP="00CB103F">
      <w:pPr>
        <w:pStyle w:val="Nvel1-SemNum"/>
      </w:pPr>
      <w:r w:rsidRPr="00CB103F">
        <w:t>Condições de Entrega</w:t>
      </w:r>
    </w:p>
    <w:p w14:paraId="2982CB60" w14:textId="676A7C88" w:rsidR="00DF697B" w:rsidRPr="00576E2A" w:rsidRDefault="4989DFDE" w:rsidP="000D1636">
      <w:pPr>
        <w:pStyle w:val="Nvel2-Red"/>
      </w:pPr>
      <w:r w:rsidRPr="00576E2A">
        <w:t xml:space="preserve">O prazo de entrega dos bens é de </w:t>
      </w:r>
      <w:r w:rsidR="00DF697B" w:rsidRPr="00576E2A">
        <w:t xml:space="preserve">15 </w:t>
      </w:r>
      <w:r w:rsidRPr="00576E2A">
        <w:t>dias</w:t>
      </w:r>
      <w:r w:rsidR="00DF697B" w:rsidRPr="00576E2A">
        <w:t xml:space="preserve"> (corridos)</w:t>
      </w:r>
      <w:r w:rsidRPr="00576E2A">
        <w:t>, contados d</w:t>
      </w:r>
      <w:r w:rsidR="00DF697B" w:rsidRPr="00576E2A">
        <w:t>a retirada da Nota de Empenho ou da confirmação do recebimento da Nota de Empenho por e-mail, ou documento equivalente.</w:t>
      </w:r>
      <w:r w:rsidRPr="00576E2A">
        <w:t xml:space="preserve"> </w:t>
      </w:r>
    </w:p>
    <w:p w14:paraId="32E329B2" w14:textId="6C820067" w:rsidR="006D5FA5" w:rsidRPr="00E54B7C" w:rsidRDefault="4989DFDE" w:rsidP="000D1636">
      <w:pPr>
        <w:pStyle w:val="Nvel2-Red"/>
        <w:rPr>
          <w:i w:val="0"/>
          <w:iCs w:val="0"/>
          <w:color w:val="auto"/>
        </w:rPr>
      </w:pPr>
      <w:r w:rsidRPr="00E54B7C">
        <w:rPr>
          <w:i w:val="0"/>
          <w:iCs w:val="0"/>
          <w:color w:val="auto"/>
        </w:rPr>
        <w:t xml:space="preserve">Caso não seja possível a entrega na data assinalada, o fornecedor deverá comunicar as razões respectivas com pelo menos </w:t>
      </w:r>
      <w:r w:rsidR="00CB103F" w:rsidRPr="00E54B7C">
        <w:rPr>
          <w:i w:val="0"/>
          <w:iCs w:val="0"/>
          <w:color w:val="auto"/>
        </w:rPr>
        <w:t>3 (</w:t>
      </w:r>
      <w:r w:rsidR="00E54B7C">
        <w:rPr>
          <w:i w:val="0"/>
          <w:iCs w:val="0"/>
          <w:color w:val="auto"/>
        </w:rPr>
        <w:t>três</w:t>
      </w:r>
      <w:r w:rsidR="00CB103F" w:rsidRPr="00E54B7C">
        <w:rPr>
          <w:i w:val="0"/>
          <w:iCs w:val="0"/>
          <w:color w:val="auto"/>
        </w:rPr>
        <w:t xml:space="preserve">) </w:t>
      </w:r>
      <w:r w:rsidRPr="00E54B7C">
        <w:rPr>
          <w:i w:val="0"/>
          <w:iCs w:val="0"/>
          <w:color w:val="auto"/>
        </w:rPr>
        <w:t>dias de antecedência para que qualquer pleito de prorrogação de prazo seja analisado, ressalvadas situações de caso fortuito e força maior.</w:t>
      </w:r>
    </w:p>
    <w:p w14:paraId="123FD140" w14:textId="748E5BF7" w:rsidR="00EE4284" w:rsidRPr="00E54B7C" w:rsidRDefault="4989DFDE" w:rsidP="000D1636">
      <w:pPr>
        <w:pStyle w:val="Nvel2-Red"/>
        <w:rPr>
          <w:i w:val="0"/>
          <w:iCs w:val="0"/>
          <w:color w:val="auto"/>
        </w:rPr>
      </w:pPr>
      <w:bookmarkStart w:id="8" w:name="_Hlk162949953"/>
      <w:r w:rsidRPr="00E54B7C">
        <w:rPr>
          <w:i w:val="0"/>
          <w:iCs w:val="0"/>
          <w:color w:val="auto"/>
        </w:rPr>
        <w:t>Os bens deverão ser entregues no seguinte endereço</w:t>
      </w:r>
      <w:r w:rsidR="00EE4284" w:rsidRPr="00E54B7C">
        <w:rPr>
          <w:i w:val="0"/>
          <w:iCs w:val="0"/>
          <w:color w:val="auto"/>
        </w:rPr>
        <w:t>:</w:t>
      </w:r>
    </w:p>
    <w:p w14:paraId="4FC34F7B" w14:textId="1161287A" w:rsidR="006D5FA5" w:rsidRPr="00576E2A" w:rsidRDefault="00DF697B" w:rsidP="000D1636">
      <w:pPr>
        <w:pStyle w:val="Nivel2"/>
      </w:pPr>
      <w:r w:rsidRPr="00576E2A">
        <w:t xml:space="preserve"> </w:t>
      </w:r>
      <w:r w:rsidR="00EE4284" w:rsidRPr="00576E2A">
        <w:t xml:space="preserve">RUA </w:t>
      </w:r>
      <w:r w:rsidR="00A26EA0" w:rsidRPr="00576E2A">
        <w:t>BORGES LAGOA</w:t>
      </w:r>
      <w:r w:rsidR="00EE4284" w:rsidRPr="00576E2A">
        <w:t>, Nº 1</w:t>
      </w:r>
      <w:r w:rsidR="00A26EA0" w:rsidRPr="00576E2A">
        <w:t xml:space="preserve">.755 – ALMOXARIFADO CENTRAL </w:t>
      </w:r>
      <w:r w:rsidR="00EE4284" w:rsidRPr="00576E2A">
        <w:t>– VILA CLEMENTINO – SP – TEL (011) 4573-8000. Email. recebimentogrm1@iamspe.sp.gov.br</w:t>
      </w:r>
    </w:p>
    <w:bookmarkEnd w:id="8"/>
    <w:p w14:paraId="4AF7833D" w14:textId="50FDBEC2" w:rsidR="006D5FA5" w:rsidRPr="00626844" w:rsidRDefault="34FC2301" w:rsidP="00CB103F">
      <w:pPr>
        <w:pStyle w:val="Nvel1-SemNumPreto"/>
      </w:pPr>
      <w:r w:rsidRPr="00626844">
        <w:t>Garantia</w:t>
      </w:r>
    </w:p>
    <w:p w14:paraId="26D22943" w14:textId="631DCEF9" w:rsidR="34FC2301" w:rsidRPr="00C70D4B" w:rsidRDefault="4989DFDE" w:rsidP="000D1636">
      <w:pPr>
        <w:pStyle w:val="Nvel2-Red"/>
        <w:numPr>
          <w:ilvl w:val="1"/>
          <w:numId w:val="13"/>
        </w:numPr>
        <w:rPr>
          <w:i w:val="0"/>
          <w:iCs w:val="0"/>
          <w:color w:val="auto"/>
        </w:rPr>
      </w:pPr>
      <w:r w:rsidRPr="00C70D4B">
        <w:rPr>
          <w:i w:val="0"/>
          <w:iCs w:val="0"/>
          <w:color w:val="auto"/>
        </w:rPr>
        <w:t>O prazo de garantia é aquele estabelecido na Lei nº 8.078, de 11 de setembro de 1990 (Código de Defesa do Consumidor)</w:t>
      </w:r>
    </w:p>
    <w:p w14:paraId="0F632301" w14:textId="77777777" w:rsidR="009C63C6" w:rsidRPr="00626844" w:rsidRDefault="009C63C6" w:rsidP="00C70D4B">
      <w:pPr>
        <w:pStyle w:val="Nvel2-Red"/>
        <w:numPr>
          <w:ilvl w:val="0"/>
          <w:numId w:val="0"/>
        </w:numPr>
      </w:pPr>
    </w:p>
    <w:p w14:paraId="29C1E85C" w14:textId="77777777" w:rsidR="006D5FA5" w:rsidRPr="0020168A" w:rsidRDefault="006D5FA5" w:rsidP="003D4BB7">
      <w:pPr>
        <w:pStyle w:val="Nivel01"/>
      </w:pPr>
      <w:r>
        <w:t>MODELO DE GESTÃO DO CONTRATO</w:t>
      </w:r>
    </w:p>
    <w:p w14:paraId="0EFBC859" w14:textId="0F364412" w:rsidR="006D5FA5" w:rsidRPr="00576E2A" w:rsidRDefault="00046BA4" w:rsidP="000D1636">
      <w:pPr>
        <w:pStyle w:val="Nivel2"/>
      </w:pPr>
      <w:r w:rsidRPr="00576E2A">
        <w:t xml:space="preserve">6.1 </w:t>
      </w:r>
      <w:r w:rsidR="0061340B" w:rsidRPr="00576E2A">
        <w:t xml:space="preserve">A Ata de Registro de Preços </w:t>
      </w:r>
      <w:r w:rsidR="4989DFDE" w:rsidRPr="00576E2A">
        <w:t>deverá ser executado fielmente pelas partes, de acordo com as cláusulas avençadas e as normas da Lei nº 14.133, de 2021, e cada parte responderá pelas consequências de sua inexecução total ou parcial.</w:t>
      </w:r>
    </w:p>
    <w:p w14:paraId="6C41B746" w14:textId="12B38BB3" w:rsidR="006D5FA5" w:rsidRPr="00576E2A" w:rsidRDefault="00046BA4" w:rsidP="000D1636">
      <w:pPr>
        <w:pStyle w:val="Nivel2"/>
      </w:pPr>
      <w:r w:rsidRPr="00576E2A">
        <w:t xml:space="preserve">6.2 </w:t>
      </w:r>
      <w:r w:rsidR="4989DFDE" w:rsidRPr="00576E2A">
        <w:t>Em caso de impedimento, ordem de paralisação ou suspensão do contrato, o cronograma de execução será prorrogado automaticamente pelo tempo correspondente, anotadas tais circunstâncias mediante simples apostila.</w:t>
      </w:r>
    </w:p>
    <w:p w14:paraId="3020FA6E" w14:textId="374956B2" w:rsidR="006D5FA5" w:rsidRPr="00576E2A" w:rsidRDefault="00046BA4" w:rsidP="000D1636">
      <w:pPr>
        <w:pStyle w:val="Nivel2"/>
      </w:pPr>
      <w:r w:rsidRPr="00576E2A">
        <w:t xml:space="preserve">6.3 </w:t>
      </w:r>
      <w:r w:rsidR="4989DFDE" w:rsidRPr="00576E2A">
        <w:t>As comunicações entre o órgão ou entidade e a contratada devem ser realizadas por escrito sempre que o ato exigir tal formalidade, admitindo-se o uso de mensagem eletrônica para esse fim.</w:t>
      </w:r>
    </w:p>
    <w:p w14:paraId="55FA4D75" w14:textId="6482286E" w:rsidR="006D5FA5" w:rsidRPr="00576E2A" w:rsidRDefault="00046BA4" w:rsidP="000D1636">
      <w:pPr>
        <w:pStyle w:val="Nivel2"/>
      </w:pPr>
      <w:r w:rsidRPr="00576E2A">
        <w:t xml:space="preserve">6.4 </w:t>
      </w:r>
      <w:r w:rsidR="4989DFDE" w:rsidRPr="00576E2A">
        <w:t xml:space="preserve">O </w:t>
      </w:r>
      <w:r w:rsidR="001D75A1" w:rsidRPr="00576E2A">
        <w:t>IAMSPE</w:t>
      </w:r>
      <w:r w:rsidR="4989DFDE" w:rsidRPr="00576E2A">
        <w:t xml:space="preserve"> poderá convocar representante da Contratada para adoção de providências que devam ser cumpridas de imediato.</w:t>
      </w:r>
    </w:p>
    <w:p w14:paraId="35715153" w14:textId="2F72D14F" w:rsidR="3D7DE8D5" w:rsidRPr="00576E2A" w:rsidRDefault="00046BA4" w:rsidP="000D1636">
      <w:pPr>
        <w:pStyle w:val="Nivel2"/>
      </w:pPr>
      <w:r w:rsidRPr="00576E2A">
        <w:lastRenderedPageBreak/>
        <w:t xml:space="preserve">6.5 </w:t>
      </w:r>
      <w:r w:rsidR="4989DFDE" w:rsidRPr="00576E2A">
        <w:t xml:space="preserve">Após a assinatura </w:t>
      </w:r>
      <w:r w:rsidR="001D75A1" w:rsidRPr="00576E2A">
        <w:t>da Ata</w:t>
      </w:r>
      <w:r w:rsidR="4989DFDE" w:rsidRPr="00576E2A">
        <w:t xml:space="preserve"> ou instrumento equivalente (caso assim definido pela documentação que compõe a presente contratação)</w:t>
      </w:r>
      <w:r w:rsidR="4989DFDE" w:rsidRPr="00576E2A">
        <w:rPr>
          <w:strike/>
        </w:rPr>
        <w:t>,</w:t>
      </w:r>
      <w:r w:rsidR="4989DFDE" w:rsidRPr="00576E2A">
        <w:t xml:space="preserve"> o </w:t>
      </w:r>
      <w:r w:rsidR="001D75A1" w:rsidRPr="00576E2A">
        <w:t>IAMSPE</w:t>
      </w:r>
      <w:r w:rsidR="4989DFDE" w:rsidRPr="00576E2A">
        <w:t xml:space="preserv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2D4863C" w14:textId="77777777" w:rsidR="001D75A1" w:rsidRDefault="001D75A1" w:rsidP="000D1636">
      <w:pPr>
        <w:pStyle w:val="Nivel2"/>
      </w:pPr>
    </w:p>
    <w:p w14:paraId="55492701" w14:textId="4A84CF2D" w:rsidR="06F66482" w:rsidRPr="00C70D4B" w:rsidRDefault="06F66482" w:rsidP="000D1636">
      <w:pPr>
        <w:pStyle w:val="Nivel2"/>
        <w:rPr>
          <w:b/>
          <w:bCs/>
        </w:rPr>
      </w:pPr>
      <w:r w:rsidRPr="00C70D4B">
        <w:rPr>
          <w:b/>
          <w:bCs/>
        </w:rPr>
        <w:t>Fiscalização</w:t>
      </w:r>
    </w:p>
    <w:p w14:paraId="7DCD7458" w14:textId="1A2EF98D" w:rsidR="00AB10AF" w:rsidRPr="00576E2A" w:rsidRDefault="00AB10AF" w:rsidP="000D1636">
      <w:pPr>
        <w:pStyle w:val="Nivel2"/>
      </w:pPr>
      <w:r w:rsidRPr="00576E2A">
        <w:t>6.6 A execução do objeto deste Termo de Referência deverá ser acompanhada e fiscalizada pela Gerência de Recebimento de Materiais - GRM.</w:t>
      </w:r>
    </w:p>
    <w:p w14:paraId="4DF5439D" w14:textId="044BF3E7" w:rsidR="00AB10AF" w:rsidRPr="00576E2A" w:rsidRDefault="00AB10AF" w:rsidP="000D1636">
      <w:pPr>
        <w:pStyle w:val="Nivel2"/>
      </w:pPr>
      <w:r w:rsidRPr="00576E2A">
        <w:t xml:space="preserve">6.7 A GRM acompanhará a entrega, para que sejam cumpridas todas as condições estabelecidas neste Termo de Referência, de modo a assegurar os melhores resultados para a Administração. </w:t>
      </w:r>
    </w:p>
    <w:p w14:paraId="552FAA63" w14:textId="4215D872" w:rsidR="00AB10AF" w:rsidRPr="00576E2A" w:rsidRDefault="00AB10AF" w:rsidP="000D1636">
      <w:pPr>
        <w:pStyle w:val="Nivel2"/>
      </w:pPr>
      <w:r w:rsidRPr="00576E2A">
        <w:t>6.8 A unidade de Recebimento do Almoxarifado comunicará ao gestor do GRM e aos responsáveis pela formalização da presente aquisição, o término do prazo de entrega sob sua responsabilidade, com vistas à renovação tempestiva ou à prorrogação do prazo de entrega.</w:t>
      </w:r>
    </w:p>
    <w:p w14:paraId="20A87554" w14:textId="149E5CCD" w:rsidR="00AB10AF" w:rsidRPr="00576E2A" w:rsidRDefault="00AB10AF" w:rsidP="000D1636">
      <w:pPr>
        <w:pStyle w:val="Nivel2"/>
      </w:pPr>
      <w:r w:rsidRPr="00576E2A">
        <w:t>6.9 A GRM verificará a manutenção das condições de habilitação do fornecedor, acompanhará o empenho, o pagamento, as garantias, as glosas e a formalização de apostilamento e termos aditivos, solicitando quaisquer documentos comprobatórios pertinentes, caso necessário.</w:t>
      </w:r>
    </w:p>
    <w:p w14:paraId="2CF5761A" w14:textId="005089AE" w:rsidR="00AB10AF" w:rsidRPr="00576E2A" w:rsidRDefault="0000585B" w:rsidP="000D1636">
      <w:pPr>
        <w:pStyle w:val="Nivel2"/>
      </w:pPr>
      <w:r w:rsidRPr="00576E2A">
        <w:t>6.10 A GRM exercerá a atividade de coordenação dos atos de fiscalização técnica, administrativa e setorial e dos atos preparatórios à instrução processual visando, entre outros, à prorrogação, à alteração, ao reequilíbrio, ao pagamento, à eventual aplicação de sanções e à extinção dos contratos.</w:t>
      </w:r>
    </w:p>
    <w:p w14:paraId="79A9D76D" w14:textId="59CB7F57" w:rsidR="00AB10AF" w:rsidRPr="00576E2A" w:rsidRDefault="00AB10AF" w:rsidP="000D1636">
      <w:pPr>
        <w:pStyle w:val="Nivel2"/>
      </w:pPr>
      <w:r w:rsidRPr="00576E2A">
        <w:t>6.</w:t>
      </w:r>
      <w:r w:rsidR="0000585B" w:rsidRPr="00576E2A">
        <w:t>11</w:t>
      </w:r>
      <w:r w:rsidRPr="00576E2A">
        <w:t xml:space="preserve"> Caso ocorra descumprimento das obrigações avençadas neste Termo de Referência, Proposta e/ou Edital, a GRM atuará tempestivamente na solução do problema, reportando ao responsável técnico da área para as providências cabíveis, quando ultrapassar a sua competência.</w:t>
      </w:r>
    </w:p>
    <w:p w14:paraId="03BA6E7B" w14:textId="561AB62B" w:rsidR="00AB10AF" w:rsidRPr="00576E2A" w:rsidRDefault="00AB10AF" w:rsidP="000D1636">
      <w:pPr>
        <w:pStyle w:val="Nivel2"/>
      </w:pPr>
      <w:r w:rsidRPr="00576E2A">
        <w:t>6.1</w:t>
      </w:r>
      <w:r w:rsidR="0000585B" w:rsidRPr="00576E2A">
        <w:t>2</w:t>
      </w:r>
      <w:r w:rsidRPr="00576E2A">
        <w:t xml:space="preserve"> A GRM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22D1E28" w14:textId="77777777" w:rsidR="00AB10AF" w:rsidRPr="00576E2A" w:rsidRDefault="00AB10AF" w:rsidP="000D1636">
      <w:pPr>
        <w:pStyle w:val="Nivel2"/>
      </w:pPr>
      <w:r w:rsidRPr="00576E2A">
        <w:t xml:space="preserve">6.11 A GRM deverá elaborar relatório final com informações sobre a consecução dos objetivos que tenham justificado a contratação e eventuais condutas a serem adotadas para o aprimoramento das atividades da Administração. </w:t>
      </w:r>
    </w:p>
    <w:p w14:paraId="37EAA439" w14:textId="5DC8597D" w:rsidR="00AB10AF" w:rsidRPr="00576E2A" w:rsidRDefault="00AB10AF" w:rsidP="000D1636">
      <w:pPr>
        <w:pStyle w:val="Nivel2"/>
      </w:pPr>
      <w:r w:rsidRPr="00576E2A">
        <w:t xml:space="preserve">6.12 A GRM deverá enviar a documentação pertinente a Gerência de Finanças para a formalização dos procedimentos de liquidação e pagamento, no valor dimensionado </w:t>
      </w:r>
      <w:r w:rsidR="00576E2A" w:rsidRPr="00576E2A">
        <w:t>por ela</w:t>
      </w:r>
      <w:r w:rsidRPr="00576E2A">
        <w:t>.</w:t>
      </w:r>
    </w:p>
    <w:p w14:paraId="71CD366F" w14:textId="3D05526D" w:rsidR="0000585B" w:rsidRPr="00576E2A" w:rsidRDefault="0000585B" w:rsidP="000D1636">
      <w:pPr>
        <w:pStyle w:val="Nivel2"/>
      </w:pPr>
      <w:bookmarkStart w:id="9" w:name="_Hlk162950044"/>
      <w:r w:rsidRPr="00576E2A">
        <w:t>6.13 A GRM emitirá documento comprobatório da avaliação realizada pelas áreas técnicas,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r w:rsidR="00E54B7C">
        <w:t>, se for o caso</w:t>
      </w:r>
      <w:r w:rsidRPr="00576E2A">
        <w:t>.</w:t>
      </w:r>
    </w:p>
    <w:bookmarkEnd w:id="9"/>
    <w:p w14:paraId="6FA5B212" w14:textId="68AE25A0" w:rsidR="0000585B" w:rsidRDefault="0000585B" w:rsidP="000D1636">
      <w:pPr>
        <w:pStyle w:val="Nivel2"/>
      </w:pPr>
    </w:p>
    <w:p w14:paraId="39879A1C" w14:textId="57ED5085" w:rsidR="006D5FA5" w:rsidRPr="00A109CF" w:rsidRDefault="006D5FA5" w:rsidP="0046467E">
      <w:pPr>
        <w:jc w:val="both"/>
      </w:pPr>
    </w:p>
    <w:p w14:paraId="28B290A9" w14:textId="77777777" w:rsidR="009C63C6" w:rsidRDefault="009C63C6" w:rsidP="000D1636">
      <w:pPr>
        <w:pStyle w:val="Nivel2"/>
      </w:pPr>
    </w:p>
    <w:p w14:paraId="5847B691" w14:textId="77777777" w:rsidR="006D5FA5" w:rsidRPr="0020168A" w:rsidRDefault="006D5FA5" w:rsidP="003D4BB7">
      <w:pPr>
        <w:pStyle w:val="Nivel01"/>
      </w:pPr>
      <w:r>
        <w:lastRenderedPageBreak/>
        <w:t>CRITÉRIOS DE MEDIÇÃO E DE PAGAMENTO</w:t>
      </w:r>
    </w:p>
    <w:p w14:paraId="5233B835" w14:textId="74C18BD3" w:rsidR="006D5FA5" w:rsidRPr="0020168A" w:rsidRDefault="006D5FA5" w:rsidP="00CB103F">
      <w:pPr>
        <w:pStyle w:val="Nvel1-SemNumPreto"/>
      </w:pPr>
      <w:r w:rsidRPr="1414B7F7">
        <w:t>Recebimento</w:t>
      </w:r>
    </w:p>
    <w:p w14:paraId="593313E5" w14:textId="77777777" w:rsidR="001C0489" w:rsidRPr="00576E2A" w:rsidRDefault="001C0489" w:rsidP="000D1636">
      <w:pPr>
        <w:pStyle w:val="Nivel2"/>
      </w:pPr>
      <w:r w:rsidRPr="00576E2A">
        <w:t xml:space="preserve">7.1 Os bens serão recebidos provisoriamente, de forma sumária, no ato da entrega, juntamente com a </w:t>
      </w:r>
      <w:r w:rsidRPr="00576E2A">
        <w:rPr>
          <w:rFonts w:eastAsia="Calibri"/>
        </w:rPr>
        <w:t>nota</w:t>
      </w:r>
      <w:r w:rsidRPr="00576E2A">
        <w:t xml:space="preserve"> fiscal ou instrumento de cobrança equivalente, pelo pela área de Recebimento do Almoxarifado responsável pelo acompanhamento e fiscalização da entrega dos produtos, para efeito de posterior verificação de sua conformidade com as especificações constantes no Termo de Referência e na proposta.</w:t>
      </w:r>
    </w:p>
    <w:p w14:paraId="178F3074" w14:textId="77777777" w:rsidR="001C0489" w:rsidRPr="00576E2A" w:rsidRDefault="001C0489" w:rsidP="000D1636">
      <w:pPr>
        <w:pStyle w:val="Nivel2"/>
      </w:pPr>
      <w:r w:rsidRPr="00576E2A">
        <w:t xml:space="preserve">7.2 Os bens poderão ser rejeitados, no todo ou em parte, inclusive antes do recebimento provisório, quando em desacordo com as especificações constantes no Termo de Referência e na proposta, devendo ser substituídos no prazo de </w:t>
      </w:r>
      <w:r w:rsidRPr="00576E2A">
        <w:rPr>
          <w:u w:val="single"/>
        </w:rPr>
        <w:t>até 5 (cinco) dias</w:t>
      </w:r>
      <w:r w:rsidRPr="00576E2A">
        <w:t>, a contar da notificação do fornecedor, às suas custas, sem prejuízo da aplicação das penalidades.</w:t>
      </w:r>
    </w:p>
    <w:p w14:paraId="6B429A12" w14:textId="77777777" w:rsidR="001C0489" w:rsidRPr="00576E2A" w:rsidRDefault="001C0489" w:rsidP="000D1636">
      <w:pPr>
        <w:pStyle w:val="Nivel2"/>
      </w:pPr>
      <w:r w:rsidRPr="00576E2A">
        <w:t xml:space="preserve">7.3 O recebimento definitivo ocorrerá no prazo de </w:t>
      </w:r>
      <w:r w:rsidRPr="00576E2A">
        <w:rPr>
          <w:u w:val="single"/>
        </w:rPr>
        <w:t>2 (dois) dias úteis</w:t>
      </w:r>
      <w:r w:rsidRPr="00576E2A">
        <w:t>, a contar do recebimento da nota fiscal ou instrumento de cobrança equivalente pela Administração, após a verificação da qualidade e quantidade do material e consequente aceitação mediante termo detalhado.</w:t>
      </w:r>
    </w:p>
    <w:p w14:paraId="751D8CC3" w14:textId="77777777" w:rsidR="001C0489" w:rsidRPr="00576E2A" w:rsidRDefault="001C0489" w:rsidP="000D1636">
      <w:pPr>
        <w:pStyle w:val="Nivel2"/>
      </w:pPr>
      <w:r w:rsidRPr="00576E2A">
        <w:t>7.4 O prazo para recebimento definitivo poderá ser excepcionalmente prorrogado, de forma justificada, por igual período, quando houver necessidade de diligências para a aferição do atendimento das exigências contratuais.</w:t>
      </w:r>
    </w:p>
    <w:p w14:paraId="09AE0828" w14:textId="77777777" w:rsidR="001C0489" w:rsidRPr="00576E2A" w:rsidRDefault="001C0489" w:rsidP="000D1636">
      <w:pPr>
        <w:pStyle w:val="Nivel2"/>
      </w:pPr>
      <w:r w:rsidRPr="00576E2A">
        <w:t xml:space="preserve">7.5 No caso de controvérsia sobre a execução do objeto, quanto à dimensão, qualidade e quantidade, se houver parcela incontroversa, deverá ser observado o teor do </w:t>
      </w:r>
      <w:hyperlink r:id="rId15" w:anchor="art143">
        <w:r w:rsidRPr="00576E2A">
          <w:rPr>
            <w:rStyle w:val="Hyperlink"/>
            <w:b/>
            <w:bCs/>
            <w:color w:val="auto"/>
            <w:lang w:eastAsia="en-US"/>
          </w:rPr>
          <w:t>art. 143 da Lei nº 14.133, de 2021</w:t>
        </w:r>
      </w:hyperlink>
      <w:r w:rsidRPr="00576E2A">
        <w:t>, com a comunicação ao fornecedor para emissão de Nota Fiscal</w:t>
      </w:r>
      <w:ins w:id="10" w:author="Autor">
        <w:r w:rsidRPr="00576E2A">
          <w:t>/Fatura</w:t>
        </w:r>
      </w:ins>
      <w:r w:rsidRPr="00576E2A">
        <w:t xml:space="preserve"> no que pertine à parcela incontroversa, para efeito de liquidação e pagamento.</w:t>
      </w:r>
    </w:p>
    <w:p w14:paraId="747BAEFC" w14:textId="77777777" w:rsidR="001C0489" w:rsidRPr="00576E2A" w:rsidRDefault="001C0489" w:rsidP="000D1636">
      <w:pPr>
        <w:pStyle w:val="Nivel2"/>
      </w:pPr>
      <w:r w:rsidRPr="00576E2A">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7F4EC30" w14:textId="77777777" w:rsidR="001C0489" w:rsidRPr="00576E2A" w:rsidRDefault="001C0489" w:rsidP="000D1636">
      <w:pPr>
        <w:pStyle w:val="Nivel2"/>
      </w:pPr>
      <w:r w:rsidRPr="00576E2A">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A15C3FB" w14:textId="77777777" w:rsidR="001C0489" w:rsidRPr="00576E2A" w:rsidRDefault="001C0489" w:rsidP="000D1636">
      <w:pPr>
        <w:pStyle w:val="Nivel2"/>
      </w:pPr>
      <w:r w:rsidRPr="00576E2A">
        <w:t>7.8 O recebimento provisório ou definitivo não excluirá a responsabilidade civil pela solidez e pela segurança dos bens nem a responsabilidade ético-profissional pela perfeita execução do contrato.</w:t>
      </w:r>
    </w:p>
    <w:p w14:paraId="37AB1952" w14:textId="77777777" w:rsidR="00893EFD" w:rsidRDefault="00893EFD" w:rsidP="002B1E01">
      <w:pPr>
        <w:jc w:val="both"/>
        <w:rPr>
          <w:rFonts w:ascii="Arial" w:hAnsi="Arial" w:cs="Arial"/>
          <w:sz w:val="20"/>
          <w:szCs w:val="20"/>
        </w:rPr>
      </w:pPr>
    </w:p>
    <w:p w14:paraId="6E4FDE38" w14:textId="78C8C4E8" w:rsidR="00893EFD" w:rsidRDefault="00893EFD" w:rsidP="00893EFD">
      <w:pPr>
        <w:ind w:left="3402"/>
        <w:jc w:val="both"/>
        <w:rPr>
          <w:rFonts w:ascii="Arial" w:hAnsi="Arial" w:cs="Arial"/>
          <w:color w:val="FF0000"/>
          <w:sz w:val="20"/>
          <w:szCs w:val="20"/>
        </w:rPr>
      </w:pPr>
      <w:bookmarkStart w:id="11" w:name="_Hlk162950083"/>
      <w:r w:rsidRPr="009C63C6">
        <w:rPr>
          <w:rFonts w:ascii="Arial" w:hAnsi="Arial" w:cs="Arial"/>
          <w:color w:val="FF0000"/>
          <w:sz w:val="20"/>
          <w:szCs w:val="20"/>
        </w:rPr>
        <w:t>[</w:t>
      </w:r>
      <w:r w:rsidRPr="009C63C6">
        <w:rPr>
          <w:rFonts w:ascii="Arial" w:hAnsi="Arial" w:cs="Arial"/>
          <w:b/>
          <w:bCs/>
          <w:color w:val="FF0000"/>
          <w:sz w:val="20"/>
          <w:szCs w:val="20"/>
          <w:u w:val="single"/>
        </w:rPr>
        <w:t>Nota explicativa do Estado de SP (a ser excluída do texto final)</w:t>
      </w:r>
      <w:r w:rsidRPr="009C63C6">
        <w:rPr>
          <w:rFonts w:ascii="Arial" w:hAnsi="Arial" w:cs="Arial"/>
          <w:color w:val="FF0000"/>
          <w:sz w:val="20"/>
          <w:szCs w:val="20"/>
        </w:rPr>
        <w:t>:</w:t>
      </w:r>
    </w:p>
    <w:p w14:paraId="4936E9A6" w14:textId="77777777" w:rsidR="009C63C6" w:rsidRPr="009C63C6" w:rsidRDefault="009C63C6" w:rsidP="00893EFD">
      <w:pPr>
        <w:ind w:left="3402"/>
        <w:jc w:val="both"/>
        <w:rPr>
          <w:rFonts w:ascii="Arial" w:hAnsi="Arial" w:cs="Arial"/>
          <w:color w:val="FF0000"/>
          <w:sz w:val="20"/>
          <w:szCs w:val="20"/>
        </w:rPr>
      </w:pPr>
    </w:p>
    <w:p w14:paraId="090CF75E" w14:textId="004805D5" w:rsidR="00893EFD" w:rsidRPr="009C63C6" w:rsidRDefault="00893EFD" w:rsidP="00893EFD">
      <w:pPr>
        <w:ind w:left="3402"/>
        <w:jc w:val="both"/>
        <w:rPr>
          <w:rFonts w:ascii="Arial" w:hAnsi="Arial" w:cs="Arial"/>
          <w:color w:val="FF0000"/>
          <w:sz w:val="20"/>
          <w:szCs w:val="20"/>
        </w:rPr>
      </w:pPr>
      <w:r w:rsidRPr="009C63C6">
        <w:rPr>
          <w:rFonts w:ascii="Arial" w:hAnsi="Arial" w:cs="Arial"/>
          <w:b/>
          <w:bCs/>
          <w:color w:val="FF0000"/>
          <w:sz w:val="20"/>
          <w:szCs w:val="20"/>
          <w:u w:val="single"/>
        </w:rPr>
        <w:t>OBS1</w:t>
      </w:r>
      <w:r w:rsidRPr="009C63C6">
        <w:rPr>
          <w:rFonts w:ascii="Arial" w:hAnsi="Arial" w:cs="Arial"/>
          <w:color w:val="FF0000"/>
          <w:sz w:val="20"/>
          <w:szCs w:val="20"/>
        </w:rPr>
        <w:t xml:space="preserve">: Caso se trate de aquisição direta de produtos e subprodutos florestais referidos no artigo 1º do Decreto estadual nº 66.819, </w:t>
      </w:r>
      <w:r w:rsidR="002B1E01" w:rsidRPr="009C63C6">
        <w:rPr>
          <w:rFonts w:ascii="Arial" w:hAnsi="Arial" w:cs="Arial"/>
          <w:color w:val="FF0000"/>
          <w:sz w:val="20"/>
          <w:szCs w:val="20"/>
        </w:rPr>
        <w:t xml:space="preserve">de </w:t>
      </w:r>
      <w:r w:rsidRPr="009C63C6">
        <w:rPr>
          <w:rFonts w:ascii="Arial" w:hAnsi="Arial" w:cs="Arial"/>
          <w:color w:val="FF0000"/>
          <w:sz w:val="20"/>
          <w:szCs w:val="20"/>
        </w:rPr>
        <w:t>2022, inclua os itens 7.9 e 7.10 neste instrumento com a seguinte redação, nos termos dos §§ 2º e 3º do artigo 9º do Decreto supracitado:</w:t>
      </w:r>
    </w:p>
    <w:p w14:paraId="517A8FB6" w14:textId="77777777" w:rsidR="00893EFD" w:rsidRPr="009C63C6" w:rsidRDefault="00893EFD" w:rsidP="00893EFD">
      <w:pPr>
        <w:ind w:left="3402"/>
        <w:jc w:val="both"/>
        <w:rPr>
          <w:rFonts w:ascii="Arial" w:hAnsi="Arial" w:cs="Arial"/>
          <w:color w:val="FF0000"/>
          <w:sz w:val="20"/>
          <w:szCs w:val="20"/>
        </w:rPr>
      </w:pPr>
      <w:r w:rsidRPr="009C63C6">
        <w:rPr>
          <w:rFonts w:ascii="Arial" w:hAnsi="Arial" w:cs="Arial"/>
          <w:color w:val="FF0000"/>
          <w:sz w:val="20"/>
          <w:szCs w:val="20"/>
        </w:rPr>
        <w:t>“7.9. Para fins do recebimento provisório, os bens deverão ser entregues juntamente com a respectiva nota fiscal/fatura, comprovante de validação do cadastro no CADMADEIRA, e comprovante de origem e legalidade dos produtos adquiridos, tais como Guias Florestais, Documentos de Origem Florestal ou outros eventualmente criados para o controle de produtos e subprodutos florestais, acompanhados das respectivas cópias, que serão autenticadas pelo servidor responsável pela recepção.</w:t>
      </w:r>
    </w:p>
    <w:p w14:paraId="65E82CA8" w14:textId="4C5A4CAE" w:rsidR="00893EFD" w:rsidRPr="009C63C6" w:rsidRDefault="00893EFD" w:rsidP="00893EFD">
      <w:pPr>
        <w:ind w:left="3402"/>
        <w:jc w:val="both"/>
        <w:rPr>
          <w:rFonts w:ascii="Arial" w:hAnsi="Arial" w:cs="Arial"/>
          <w:color w:val="FF0000"/>
          <w:sz w:val="20"/>
          <w:szCs w:val="20"/>
        </w:rPr>
      </w:pPr>
      <w:r w:rsidRPr="009C63C6">
        <w:rPr>
          <w:rFonts w:ascii="Arial" w:hAnsi="Arial" w:cs="Arial"/>
          <w:color w:val="FF0000"/>
          <w:sz w:val="20"/>
          <w:szCs w:val="20"/>
        </w:rPr>
        <w:t xml:space="preserve">7.10. Caberá ao fiscal do contrato, após o recebimento provisório, conferir junto ao CADMADEIRA a situação cadastral do fornecedor dos produtos e subprodutos referidos no artigo 1º do Decreto estadual n° </w:t>
      </w:r>
      <w:r w:rsidRPr="009C63C6">
        <w:rPr>
          <w:rFonts w:ascii="Arial" w:hAnsi="Arial" w:cs="Arial"/>
          <w:color w:val="FF0000"/>
          <w:sz w:val="20"/>
          <w:szCs w:val="20"/>
        </w:rPr>
        <w:lastRenderedPageBreak/>
        <w:t xml:space="preserve">66.819, </w:t>
      </w:r>
      <w:r w:rsidR="002B1E01" w:rsidRPr="009C63C6">
        <w:rPr>
          <w:rFonts w:ascii="Arial" w:hAnsi="Arial" w:cs="Arial"/>
          <w:color w:val="FF0000"/>
          <w:sz w:val="20"/>
          <w:szCs w:val="20"/>
        </w:rPr>
        <w:t xml:space="preserve">de </w:t>
      </w:r>
      <w:r w:rsidRPr="009C63C6">
        <w:rPr>
          <w:rFonts w:ascii="Arial" w:hAnsi="Arial" w:cs="Arial"/>
          <w:color w:val="FF0000"/>
          <w:sz w:val="20"/>
          <w:szCs w:val="20"/>
        </w:rPr>
        <w:t>2022, bem como instruir o processo administrativo com o comprovante da respectiva inscrição validada e com as cópias de documentos indicadas no item anterior.”.</w:t>
      </w:r>
    </w:p>
    <w:p w14:paraId="17060652" w14:textId="77777777" w:rsidR="00893EFD" w:rsidRDefault="00893EFD" w:rsidP="00893EFD">
      <w:pPr>
        <w:ind w:left="3402"/>
        <w:jc w:val="both"/>
        <w:rPr>
          <w:rFonts w:ascii="Arial" w:hAnsi="Arial" w:cs="Arial"/>
          <w:sz w:val="20"/>
          <w:szCs w:val="20"/>
        </w:rPr>
      </w:pPr>
    </w:p>
    <w:p w14:paraId="5D2D30BC" w14:textId="77777777" w:rsidR="00893EFD" w:rsidRPr="009C63C6" w:rsidRDefault="00893EFD" w:rsidP="00893EFD">
      <w:pPr>
        <w:ind w:left="3402"/>
        <w:jc w:val="both"/>
        <w:rPr>
          <w:rFonts w:ascii="Arial" w:hAnsi="Arial" w:cs="Arial"/>
          <w:color w:val="FF0000"/>
          <w:sz w:val="20"/>
          <w:szCs w:val="20"/>
        </w:rPr>
      </w:pPr>
      <w:r w:rsidRPr="009C63C6">
        <w:rPr>
          <w:rFonts w:ascii="Arial" w:hAnsi="Arial" w:cs="Arial"/>
          <w:b/>
          <w:bCs/>
          <w:color w:val="FF0000"/>
          <w:sz w:val="20"/>
          <w:szCs w:val="20"/>
          <w:u w:val="single"/>
        </w:rPr>
        <w:t>OBS2</w:t>
      </w:r>
      <w:r w:rsidRPr="009C63C6">
        <w:rPr>
          <w:rFonts w:ascii="Arial" w:hAnsi="Arial" w:cs="Arial"/>
          <w:color w:val="FF0000"/>
          <w:sz w:val="20"/>
          <w:szCs w:val="20"/>
        </w:rPr>
        <w:t>: Caso se trate de aquisição direta de produtos e subprodutos de origem mineral referidos no § 1º do artigo 1º do Decreto estadual nº 67.409, de 2022, inclua os itens 7.9 e 7.10 neste instrumento com a seguinte redação, nos termos do artigo 7º do Decreto supracitado:</w:t>
      </w:r>
    </w:p>
    <w:p w14:paraId="29B377F0" w14:textId="77777777" w:rsidR="00893EFD" w:rsidRPr="009C63C6" w:rsidRDefault="00893EFD" w:rsidP="00893EFD">
      <w:pPr>
        <w:ind w:left="3402"/>
        <w:jc w:val="both"/>
        <w:rPr>
          <w:rFonts w:ascii="Arial" w:hAnsi="Arial" w:cs="Arial"/>
          <w:color w:val="FF0000"/>
          <w:sz w:val="20"/>
          <w:szCs w:val="20"/>
        </w:rPr>
      </w:pPr>
      <w:r w:rsidRPr="009C63C6">
        <w:rPr>
          <w:rFonts w:ascii="Arial" w:hAnsi="Arial" w:cs="Arial"/>
          <w:color w:val="FF0000"/>
          <w:sz w:val="20"/>
          <w:szCs w:val="20"/>
        </w:rPr>
        <w:t>“7.9. Para fins do recebimento provisório, os bens deverão ser entregues juntamente com a respectiva nota fiscal/fatura e comprovante de regularidade do fornecedor no Cadastro Estadual das Pessoas Jurídicas que produzem produtos e subprodutos de origem mineral para comercialização no Estado de São Paulo (CADMINÉRIO).</w:t>
      </w:r>
    </w:p>
    <w:p w14:paraId="650CEB48" w14:textId="38B6FF4F" w:rsidR="00893EFD" w:rsidRPr="009C63C6" w:rsidRDefault="00893EFD" w:rsidP="00893EFD">
      <w:pPr>
        <w:ind w:left="3402"/>
        <w:jc w:val="both"/>
        <w:rPr>
          <w:rFonts w:ascii="Arial" w:hAnsi="Arial" w:cs="Arial"/>
          <w:color w:val="FF0000"/>
          <w:sz w:val="20"/>
          <w:szCs w:val="20"/>
        </w:rPr>
      </w:pPr>
      <w:r w:rsidRPr="009C63C6">
        <w:rPr>
          <w:rFonts w:ascii="Arial" w:hAnsi="Arial" w:cs="Arial"/>
          <w:color w:val="FF0000"/>
          <w:sz w:val="20"/>
          <w:szCs w:val="20"/>
        </w:rPr>
        <w:t xml:space="preserve">7.10. Caberá ao fiscal do contrato conferir junto ao CADMINÉRIO a situação cadastral do fornecedor dos produtos e subprodutos referidos no § 1º do artigo 1º do Decreto estadual n° 67.409, </w:t>
      </w:r>
      <w:r w:rsidR="002B1E01" w:rsidRPr="009C63C6">
        <w:rPr>
          <w:rFonts w:ascii="Arial" w:hAnsi="Arial" w:cs="Arial"/>
          <w:color w:val="FF0000"/>
          <w:sz w:val="20"/>
          <w:szCs w:val="20"/>
        </w:rPr>
        <w:t xml:space="preserve">de </w:t>
      </w:r>
      <w:r w:rsidRPr="009C63C6">
        <w:rPr>
          <w:rFonts w:ascii="Arial" w:hAnsi="Arial" w:cs="Arial"/>
          <w:color w:val="FF0000"/>
          <w:sz w:val="20"/>
          <w:szCs w:val="20"/>
        </w:rPr>
        <w:t>2022</w:t>
      </w:r>
      <w:r w:rsidR="002B1E01" w:rsidRPr="009C63C6">
        <w:rPr>
          <w:rFonts w:ascii="Arial" w:hAnsi="Arial" w:cs="Arial"/>
          <w:color w:val="FF0000"/>
          <w:sz w:val="20"/>
          <w:szCs w:val="20"/>
        </w:rPr>
        <w:t>,</w:t>
      </w:r>
      <w:r w:rsidRPr="009C63C6">
        <w:rPr>
          <w:rFonts w:ascii="Arial" w:hAnsi="Arial" w:cs="Arial"/>
          <w:color w:val="FF0000"/>
          <w:sz w:val="20"/>
          <w:szCs w:val="20"/>
        </w:rPr>
        <w:t xml:space="preserve"> no momento da entrega dos bens, bem como instruir o processo administrativo com o comprovante da respectiva inscrição validada e com a respectiva nota fiscal/fatura.”.]</w:t>
      </w:r>
    </w:p>
    <w:bookmarkEnd w:id="11"/>
    <w:p w14:paraId="512C43CA" w14:textId="77777777" w:rsidR="00893EFD" w:rsidRDefault="00893EFD" w:rsidP="002B1E01">
      <w:pPr>
        <w:jc w:val="both"/>
        <w:rPr>
          <w:rFonts w:ascii="Arial" w:hAnsi="Arial" w:cs="Arial"/>
          <w:sz w:val="20"/>
          <w:szCs w:val="20"/>
        </w:rPr>
      </w:pPr>
    </w:p>
    <w:p w14:paraId="3563BB94" w14:textId="77777777" w:rsidR="00893EFD" w:rsidRPr="0046467E" w:rsidRDefault="00893EFD" w:rsidP="0046467E">
      <w:pPr>
        <w:jc w:val="both"/>
      </w:pPr>
    </w:p>
    <w:p w14:paraId="52137DE9" w14:textId="5EE60451" w:rsidR="009D76FA" w:rsidRDefault="006D5FA5" w:rsidP="00CB103F">
      <w:pPr>
        <w:pStyle w:val="Nvel1-SemNumPreto"/>
      </w:pPr>
      <w:r w:rsidRPr="0020168A">
        <w:t>Liquidaçã</w:t>
      </w:r>
      <w:r w:rsidR="004A5319" w:rsidRPr="0020168A">
        <w:t>o</w:t>
      </w:r>
    </w:p>
    <w:p w14:paraId="7D4AF590" w14:textId="1BC9C73B" w:rsidR="00320BFD" w:rsidRPr="00695C2D" w:rsidRDefault="00320BFD" w:rsidP="000D1636">
      <w:pPr>
        <w:pStyle w:val="Nivel2"/>
      </w:pPr>
      <w:r w:rsidRPr="00695C2D">
        <w:t>7.9 Recebida a Nota Fiscal ou documento de cobrança equivalente, correrá</w:t>
      </w:r>
      <w:r w:rsidR="00576E2A" w:rsidRPr="00695C2D">
        <w:t xml:space="preserve"> o </w:t>
      </w:r>
      <w:r w:rsidRPr="00695C2D">
        <w:t xml:space="preserve">prazo de </w:t>
      </w:r>
      <w:r w:rsidR="00576E2A" w:rsidRPr="00695C2D">
        <w:t>10 (</w:t>
      </w:r>
      <w:r w:rsidRPr="00695C2D">
        <w:t>dez</w:t>
      </w:r>
      <w:r w:rsidR="00576E2A" w:rsidRPr="00695C2D">
        <w:t>)</w:t>
      </w:r>
      <w:r w:rsidRPr="00695C2D">
        <w:t xml:space="preserve"> dias úteis para </w:t>
      </w:r>
      <w:r w:rsidR="00576E2A" w:rsidRPr="00695C2D">
        <w:t>fins de</w:t>
      </w:r>
      <w:r w:rsidRPr="00695C2D">
        <w:t xml:space="preserve"> contar de seu recebimento pela área de Finanças da Administração, na forma desta seção, prorrogáveis por igual período, justificadamente, quando houver necessidade de diligências para a aferição do atendimento das exigências contratuais.</w:t>
      </w:r>
    </w:p>
    <w:p w14:paraId="3FBB9464" w14:textId="77777777" w:rsidR="00320BFD" w:rsidRPr="00695C2D" w:rsidRDefault="00320BFD" w:rsidP="000D1636">
      <w:pPr>
        <w:pStyle w:val="Nivel2"/>
      </w:pPr>
      <w:r w:rsidRPr="00695C2D">
        <w:t>7.10 O prazo de que trata o item anterior poderá ser reduzido à metade, mantendo-se a possibilidade de prorrogação nele especificado, nos casos de contratações decorrentes de despesas cujos valores não ultrapassem o limite de que trata o inciso II do caput do art..75 da Lei nº 14.133, de 2021</w:t>
      </w:r>
    </w:p>
    <w:p w14:paraId="1A389C91" w14:textId="77777777" w:rsidR="00320BFD" w:rsidRPr="00695C2D" w:rsidRDefault="00320BFD" w:rsidP="000D1636">
      <w:pPr>
        <w:pStyle w:val="Nivel2"/>
      </w:pPr>
      <w:r w:rsidRPr="00695C2D">
        <w:t>7.11 Para fins de liquidação, o setor competente deverá verificar se a nota fiscal ou instrumento de cobrança equivalente apresentado expressa os elementos necessários e essenciais do documento, tais como, caso aplicáveis:</w:t>
      </w:r>
    </w:p>
    <w:p w14:paraId="08DB3128" w14:textId="77777777" w:rsidR="00320BFD" w:rsidRPr="00695C2D" w:rsidRDefault="00320BFD" w:rsidP="000D1636">
      <w:pPr>
        <w:pStyle w:val="Nivel2"/>
      </w:pPr>
      <w:r w:rsidRPr="00695C2D">
        <w:t>7.11.1 o prazo de validade;</w:t>
      </w:r>
    </w:p>
    <w:p w14:paraId="5BF99423" w14:textId="77777777" w:rsidR="00320BFD" w:rsidRPr="00695C2D" w:rsidRDefault="00320BFD" w:rsidP="000D1636">
      <w:pPr>
        <w:pStyle w:val="Nivel2"/>
      </w:pPr>
      <w:r w:rsidRPr="00695C2D">
        <w:t>7.11.2 a data da emissão;</w:t>
      </w:r>
    </w:p>
    <w:p w14:paraId="10B4DCEF" w14:textId="77777777" w:rsidR="00320BFD" w:rsidRPr="00695C2D" w:rsidRDefault="00320BFD" w:rsidP="000D1636">
      <w:pPr>
        <w:pStyle w:val="Nivel2"/>
      </w:pPr>
      <w:r w:rsidRPr="00695C2D">
        <w:t>7.11.3 os dados do contrato e do órgão contratante;</w:t>
      </w:r>
    </w:p>
    <w:p w14:paraId="058C649D" w14:textId="77777777" w:rsidR="00320BFD" w:rsidRPr="00695C2D" w:rsidRDefault="00320BFD" w:rsidP="000D1636">
      <w:pPr>
        <w:pStyle w:val="Nivel2"/>
      </w:pPr>
      <w:r w:rsidRPr="00695C2D">
        <w:t>7.11.4 o período respectivo de execução do contrato;</w:t>
      </w:r>
    </w:p>
    <w:p w14:paraId="75FC9FD1" w14:textId="77777777" w:rsidR="00320BFD" w:rsidRPr="00695C2D" w:rsidRDefault="00320BFD" w:rsidP="000D1636">
      <w:pPr>
        <w:pStyle w:val="Nivel2"/>
      </w:pPr>
      <w:r w:rsidRPr="00695C2D">
        <w:t>7.11.5 o valor a pagar; e</w:t>
      </w:r>
    </w:p>
    <w:p w14:paraId="778C0B62" w14:textId="77777777" w:rsidR="00320BFD" w:rsidRPr="00695C2D" w:rsidRDefault="00320BFD" w:rsidP="000D1636">
      <w:pPr>
        <w:pStyle w:val="Nivel2"/>
      </w:pPr>
      <w:r w:rsidRPr="00695C2D">
        <w:t>7.11.6 eventual destaque do valor de retenções tributárias cabíveis.</w:t>
      </w:r>
    </w:p>
    <w:p w14:paraId="529DB58C" w14:textId="77777777" w:rsidR="00320BFD" w:rsidRPr="00695C2D" w:rsidRDefault="00320BFD" w:rsidP="000D1636">
      <w:pPr>
        <w:pStyle w:val="Nivel2"/>
      </w:pPr>
      <w:r w:rsidRPr="00695C2D">
        <w:t>7.12 Havendo erro na apresentação da Nota Fiscal/Fatura, ou circunstância que impeça a liquidação da despesa, esta ficará sobrestada até que o fornecedor providencie as medidas saneadoras, reiniciando-se o prazo após a comprovação da regularização da situação, sem ônus à contratante</w:t>
      </w:r>
    </w:p>
    <w:p w14:paraId="074A9AF2" w14:textId="77777777" w:rsidR="00320BFD" w:rsidRPr="00695C2D" w:rsidRDefault="00320BFD" w:rsidP="000D1636">
      <w:pPr>
        <w:pStyle w:val="Nivel2"/>
      </w:pPr>
      <w:r w:rsidRPr="00695C2D">
        <w:t xml:space="preserve">7.13 A Nota Fiscal ou Fatura deverá ser obrigatoriamente acompanhada da comprovação da regularidade fiscal, caso o documento apresentado no momento da contratação não esteja válido, que deverá ser constatada por meio de consulta on-line ao SICAF ou, na impossibilidade de acesso ao referido Sistema, </w:t>
      </w:r>
      <w:r w:rsidRPr="00695C2D">
        <w:lastRenderedPageBreak/>
        <w:t xml:space="preserve">mediante consulta aos sítios eletrônicos oficiais ou à documentação mencionada no. art. 68 da Lei nº 14.133/20217.20. </w:t>
      </w:r>
    </w:p>
    <w:p w14:paraId="78D51AC1" w14:textId="77777777" w:rsidR="00695C2D" w:rsidRPr="00695C2D" w:rsidRDefault="00320BFD" w:rsidP="000D1636">
      <w:pPr>
        <w:pStyle w:val="Nivel2"/>
      </w:pPr>
      <w:r w:rsidRPr="00695C2D">
        <w:t xml:space="preserve">7.14 A Administração deverá realizar consulta ao SICAF para: a) verificar a manutenção das condições de habilitação exigidas; b) identificar possível razão que impeça a contratação no âmbito do órgão ou entidade, tais como proibição de contratar com a Administração ou com o Poder Público, bem como ocorrências impeditivas indiretas (Instrução Normativa nº 3, de 26 de abril de2018 c/c Decreto estadual nº 67.608, de 20237.21. </w:t>
      </w:r>
    </w:p>
    <w:p w14:paraId="5426FCA5" w14:textId="73BD59A0" w:rsidR="00320BFD" w:rsidRPr="00695C2D" w:rsidRDefault="00695C2D" w:rsidP="000D1636">
      <w:pPr>
        <w:pStyle w:val="Nivel2"/>
      </w:pPr>
      <w:r w:rsidRPr="00695C2D">
        <w:t xml:space="preserve">7.14.1. </w:t>
      </w:r>
      <w:r w:rsidR="00320BFD" w:rsidRPr="00695C2D">
        <w:t>Constatando-se, junto ao CADIN Estadual e/ou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IAMSPE.</w:t>
      </w:r>
    </w:p>
    <w:p w14:paraId="76B731C3" w14:textId="77777777" w:rsidR="00320BFD" w:rsidRPr="00695C2D" w:rsidRDefault="00320BFD" w:rsidP="000D1636">
      <w:pPr>
        <w:pStyle w:val="Nivel2"/>
      </w:pPr>
      <w:r w:rsidRPr="00695C2D">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CFCEE4A" w14:textId="77777777" w:rsidR="00320BFD" w:rsidRPr="00695C2D" w:rsidRDefault="00320BFD" w:rsidP="000D1636">
      <w:pPr>
        <w:pStyle w:val="Nivel2"/>
      </w:pPr>
      <w:r w:rsidRPr="00695C2D">
        <w:t>7.16 Persistindo a irregularidade, o contratante deverá adotar as medidas necessárias à extinção da contratação nos autos do processo administrativo correspondente, assegurada ao contratado a ampla defesa.</w:t>
      </w:r>
    </w:p>
    <w:p w14:paraId="3E4E6ED1" w14:textId="77777777" w:rsidR="00320BFD" w:rsidRPr="00695C2D" w:rsidRDefault="00320BFD" w:rsidP="000D1636">
      <w:pPr>
        <w:pStyle w:val="Nivel2"/>
        <w:rPr>
          <w:lang w:eastAsia="en-US"/>
        </w:rPr>
      </w:pPr>
      <w:r w:rsidRPr="00695C2D">
        <w:t>7.17 Havendo a efetiva execução do objeto, os pagamentos serão realizados normalmente, até que se decida pela extinção da contratação, caso o contratado não regularize sua situação junto ao SICAF.</w:t>
      </w:r>
    </w:p>
    <w:p w14:paraId="5ED0F182" w14:textId="77777777" w:rsidR="006D5FA5" w:rsidRPr="0020168A" w:rsidRDefault="006D5FA5" w:rsidP="00CB103F">
      <w:pPr>
        <w:pStyle w:val="Nvel1-SemNumPreto"/>
      </w:pPr>
      <w:r w:rsidRPr="0020168A">
        <w:t>Prazo de pagamento</w:t>
      </w:r>
    </w:p>
    <w:p w14:paraId="10CDE73D" w14:textId="73F19FA5" w:rsidR="006D5FA5" w:rsidRPr="00695C2D" w:rsidRDefault="000418E6" w:rsidP="000D1636">
      <w:pPr>
        <w:pStyle w:val="Nivel2"/>
      </w:pPr>
      <w:r w:rsidRPr="00695C2D">
        <w:t xml:space="preserve">7.18 </w:t>
      </w:r>
      <w:r w:rsidR="4989DFDE" w:rsidRPr="00695C2D">
        <w:t>O pagamento será efetuado no prazo de 30 (trinta) dias, contados da apresentação da nota fiscal ou documento de cobrança equivalente, desde que tenha sido finalizada a liquidação da despesa, conforme seção anterior, nos termos do art. 2º, II, do Decreto estadual nº 67.608, de 2023.</w:t>
      </w:r>
    </w:p>
    <w:p w14:paraId="462CCEED" w14:textId="31992740" w:rsidR="006D5FA5" w:rsidRPr="00695C2D" w:rsidRDefault="000418E6" w:rsidP="000D1636">
      <w:pPr>
        <w:pStyle w:val="Nivel2"/>
      </w:pPr>
      <w:r w:rsidRPr="00695C2D">
        <w:t xml:space="preserve">7.19 </w:t>
      </w:r>
      <w:commentRangeStart w:id="12"/>
      <w:r w:rsidR="4989DFDE" w:rsidRPr="00695C2D">
        <w:t xml:space="preserve">No caso de atraso pelo Contratante, os valores devidos ao contratado serão atualizados monetariamente na forma da legislação aplicável (artigo 2º, inciso III, do Decreto estadual nº 67.608, de 2023, c/c o artigo 1º do Decreto estadual nº 32.117, de 1990), bem como incidirão juros moratórios, a razão de 0,5% (meio por cento) ao mês, calculados </w:t>
      </w:r>
      <w:r w:rsidR="4989DFDE" w:rsidRPr="00695C2D">
        <w:rPr>
          <w:i/>
          <w:iCs/>
        </w:rPr>
        <w:t xml:space="preserve">pro rata </w:t>
      </w:r>
      <w:proofErr w:type="spellStart"/>
      <w:r w:rsidR="4989DFDE" w:rsidRPr="00695C2D">
        <w:rPr>
          <w:i/>
          <w:iCs/>
        </w:rPr>
        <w:t>temporis</w:t>
      </w:r>
      <w:proofErr w:type="spellEnd"/>
      <w:r w:rsidR="4989DFDE" w:rsidRPr="00695C2D">
        <w:t>, em relação ao atraso verificado.</w:t>
      </w:r>
      <w:commentRangeEnd w:id="12"/>
      <w:r w:rsidR="006D5FA5" w:rsidRPr="00695C2D">
        <w:rPr>
          <w:rStyle w:val="Refdecomentrio"/>
          <w:b/>
          <w:bCs/>
        </w:rPr>
        <w:commentReference w:id="12"/>
      </w:r>
    </w:p>
    <w:p w14:paraId="06648BED" w14:textId="24D61C28" w:rsidR="006D5FA5" w:rsidRPr="0020168A" w:rsidRDefault="006D5FA5" w:rsidP="00CB103F">
      <w:pPr>
        <w:pStyle w:val="Nvel1-SemNumPreto"/>
      </w:pPr>
      <w:r w:rsidRPr="0020168A">
        <w:t>Forma de pagamento</w:t>
      </w:r>
    </w:p>
    <w:p w14:paraId="5A58C209" w14:textId="620A315B" w:rsidR="006D5FA5" w:rsidRPr="00695C2D" w:rsidRDefault="000418E6" w:rsidP="000D1636">
      <w:pPr>
        <w:pStyle w:val="Nivel2"/>
      </w:pPr>
      <w:r w:rsidRPr="00695C2D">
        <w:t xml:space="preserve">7.20 </w:t>
      </w:r>
      <w:r w:rsidR="4989DFDE" w:rsidRPr="00695C2D">
        <w:t>O pagamento será realizado por meio de ordem bancária, para depósito em conta corrente bancária em nome do contratado no Banco do Brasil S/A.</w:t>
      </w:r>
    </w:p>
    <w:p w14:paraId="576ADD37" w14:textId="3BCBD931" w:rsidR="004B2DEF" w:rsidRPr="00695C2D" w:rsidRDefault="4989DFDE" w:rsidP="00E54B7C">
      <w:pPr>
        <w:pStyle w:val="Nivel3"/>
        <w:numPr>
          <w:ilvl w:val="1"/>
          <w:numId w:val="17"/>
        </w:numPr>
        <w:ind w:left="0" w:firstLine="0"/>
        <w:rPr>
          <w:color w:val="auto"/>
          <w:lang w:eastAsia="en-US"/>
        </w:rPr>
      </w:pPr>
      <w:r w:rsidRPr="00695C2D">
        <w:rPr>
          <w:color w:val="auto"/>
          <w:lang w:eastAsia="en-US"/>
        </w:rPr>
        <w:t>Constitui condição para a realização dos pagamentos a inexistência de registros em nome do contratado no “Cadastro Informativo dos Créditos não Quitados de Órgãos e Entidades Estaduais– CADIN ESTADUAL”, o qual deverá ser consultado por ocasião da realização de cada pagamento. O cumprimento desta condição poderá se dar pela comprovação, pelo contratado, de que os registros estão suspensos, nos termos do artigo 8º da Lei estadual nº 12.799, 2008.</w:t>
      </w:r>
    </w:p>
    <w:p w14:paraId="1A18C34A" w14:textId="41F16CD2" w:rsidR="006D5FA5" w:rsidRPr="00695C2D" w:rsidRDefault="000F612C" w:rsidP="000D1636">
      <w:pPr>
        <w:pStyle w:val="Nivel2"/>
      </w:pPr>
      <w:r w:rsidRPr="00695C2D">
        <w:t xml:space="preserve">7.22 </w:t>
      </w:r>
      <w:r w:rsidR="4989DFDE" w:rsidRPr="00695C2D">
        <w:t>Será considerada data do pagamento o dia em que constar como emitida a ordem bancária para pagamento.</w:t>
      </w:r>
    </w:p>
    <w:p w14:paraId="4308B690" w14:textId="0A356D93" w:rsidR="006D5FA5" w:rsidRPr="00695C2D" w:rsidRDefault="000F612C" w:rsidP="000D1636">
      <w:pPr>
        <w:pStyle w:val="Nivel2"/>
      </w:pPr>
      <w:r w:rsidRPr="00695C2D">
        <w:t xml:space="preserve">7.23 </w:t>
      </w:r>
      <w:r w:rsidR="4989DFDE" w:rsidRPr="00695C2D">
        <w:t xml:space="preserve">O </w:t>
      </w:r>
      <w:r w:rsidR="00FE08C8" w:rsidRPr="00695C2D">
        <w:t xml:space="preserve">IAMSPE </w:t>
      </w:r>
      <w:r w:rsidR="4989DFDE" w:rsidRPr="00695C2D">
        <w:t>poderá, por ocasião do pagamento, efetuar a retenção de tributos determinada por lei, ainda que não haja indicação de retenção na nota fiscal apresentada ou que se refira a retenções não realizadas em meses anteriores.</w:t>
      </w:r>
    </w:p>
    <w:p w14:paraId="4050937F" w14:textId="6C99BA09" w:rsidR="006D5FA5" w:rsidRPr="00695C2D" w:rsidRDefault="4989DFDE" w:rsidP="00E54B7C">
      <w:pPr>
        <w:pStyle w:val="Nivel3"/>
        <w:numPr>
          <w:ilvl w:val="1"/>
          <w:numId w:val="18"/>
        </w:numPr>
        <w:ind w:left="0" w:firstLine="0"/>
        <w:rPr>
          <w:color w:val="auto"/>
          <w:lang w:eastAsia="en-US"/>
        </w:rPr>
      </w:pPr>
      <w:commentRangeStart w:id="13"/>
      <w:r w:rsidRPr="00695C2D">
        <w:rPr>
          <w:color w:val="auto"/>
          <w:lang w:eastAsia="en-US"/>
        </w:rPr>
        <w:lastRenderedPageBreak/>
        <w:t>Independentemente do percentual de tributo inserido na planilha, quando houver, serão retidos na fonte, quando da realização do pagamento, os percentuais estabelecidos na legislação vigente.</w:t>
      </w:r>
      <w:commentRangeEnd w:id="13"/>
      <w:r w:rsidR="006D5FA5" w:rsidRPr="00695C2D">
        <w:rPr>
          <w:rStyle w:val="Refdecomentrio"/>
          <w:color w:val="auto"/>
        </w:rPr>
        <w:commentReference w:id="13"/>
      </w:r>
    </w:p>
    <w:p w14:paraId="5798EBC7" w14:textId="4FD6A6CB" w:rsidR="006D5FA5" w:rsidRPr="00695C2D" w:rsidRDefault="000F612C" w:rsidP="00E54B7C">
      <w:pPr>
        <w:pStyle w:val="Nivel2"/>
      </w:pPr>
      <w:r w:rsidRPr="00695C2D">
        <w:t xml:space="preserve">7.25 </w:t>
      </w:r>
      <w:r w:rsidR="00695C2D">
        <w:rPr>
          <w:b/>
          <w:bCs/>
        </w:rPr>
        <w:t xml:space="preserve">    </w:t>
      </w:r>
      <w:r w:rsidR="4989DFDE" w:rsidRPr="00695C2D">
        <w:t xml:space="preserve">O contratado regularmente optante pelo Simples Nacional, nos termos da </w:t>
      </w:r>
      <w:hyperlink r:id="rId16">
        <w:r w:rsidR="4989DFDE" w:rsidRPr="00695C2D">
          <w:rPr>
            <w:rStyle w:val="Hyperlink"/>
            <w:color w:val="auto"/>
            <w:lang w:eastAsia="en-US"/>
          </w:rPr>
          <w:t>Lei Complementar nº 123, de 2006</w:t>
        </w:r>
      </w:hyperlink>
      <w:r w:rsidR="4989DFDE" w:rsidRPr="00695C2D">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65BC7D" w14:textId="77777777" w:rsidR="003D4BB7" w:rsidRPr="0020168A" w:rsidRDefault="003D4BB7" w:rsidP="000D1636">
      <w:pPr>
        <w:pStyle w:val="Nivel2"/>
      </w:pPr>
    </w:p>
    <w:p w14:paraId="2E24D412" w14:textId="087B44EA" w:rsidR="006D5FA5" w:rsidRPr="0020168A" w:rsidRDefault="006D5FA5" w:rsidP="003D4BB7">
      <w:pPr>
        <w:pStyle w:val="Nivel01"/>
      </w:pPr>
      <w:r>
        <w:t>FORMA E CRITÉRIOS DE SELEÇÃO DO FORNECEDOR</w:t>
      </w:r>
      <w:r w:rsidR="00E66CC3">
        <w:t xml:space="preserve"> E FORMA DE FORNECIMENTO</w:t>
      </w:r>
    </w:p>
    <w:p w14:paraId="55E892C6" w14:textId="77777777" w:rsidR="006D5FA5" w:rsidRPr="0020168A" w:rsidRDefault="006D5FA5" w:rsidP="00CB103F">
      <w:pPr>
        <w:pStyle w:val="Nvel1-SemNumPreto"/>
        <w:rPr>
          <w:highlight w:val="yellow"/>
        </w:rPr>
      </w:pPr>
      <w:r w:rsidRPr="0020168A">
        <w:t>Forma de seleção e critério de julgamento da proposta</w:t>
      </w:r>
    </w:p>
    <w:p w14:paraId="53AF4EB4" w14:textId="77777777" w:rsidR="00E54B7C" w:rsidRDefault="00FE08C8" w:rsidP="00E54B7C">
      <w:pPr>
        <w:pStyle w:val="Nivel2"/>
        <w:rPr>
          <w:b/>
          <w:bCs/>
          <w:color w:val="FF0000"/>
        </w:rPr>
      </w:pPr>
      <w:r w:rsidRPr="002A3984">
        <w:t xml:space="preserve">8.1 </w:t>
      </w:r>
      <w:r w:rsidR="4989DFDE" w:rsidRPr="002A3984">
        <w:t xml:space="preserve">O fornecedor será selecionado por meio da realização de procedimento de LICITAÇÃO, na modalidade </w:t>
      </w:r>
      <w:r w:rsidR="00941E42" w:rsidRPr="002A3984">
        <w:t xml:space="preserve">PREGÃO, </w:t>
      </w:r>
      <w:r w:rsidR="4989DFDE" w:rsidRPr="002A3984">
        <w:t xml:space="preserve">sob a forma ELETRÔNICA, </w:t>
      </w:r>
      <w:r w:rsidR="00E3739B" w:rsidRPr="002A3984">
        <w:t xml:space="preserve">com fundamento nos artigos 17, 18, inciso I, do artigo 28, inciso IV do artigo 78 e artigos 82 a 86 da Lei Federal 14.133/21 e Decreto Estadual nº 67.608/2023, que culminará com a seleção da proposta de ............... </w:t>
      </w:r>
      <w:r w:rsidR="00E54B7C" w:rsidRPr="00142431">
        <w:rPr>
          <w:highlight w:val="yellow"/>
        </w:rPr>
        <w:t>...............</w:t>
      </w:r>
      <w:r w:rsidR="00E54B7C" w:rsidRPr="00142431">
        <w:rPr>
          <w:b/>
          <w:bCs/>
          <w:color w:val="FF0000"/>
          <w:highlight w:val="yellow"/>
        </w:rPr>
        <w:t xml:space="preserve">(PREENCHER COM </w:t>
      </w:r>
      <w:r w:rsidR="00E54B7C" w:rsidRPr="00142431">
        <w:rPr>
          <w:b/>
          <w:bCs/>
          <w:color w:val="FF0000"/>
          <w:highlight w:val="yellow"/>
          <w:u w:val="single"/>
        </w:rPr>
        <w:t>MENOR PREÇO POR GRUPO</w:t>
      </w:r>
      <w:r w:rsidR="00E54B7C" w:rsidRPr="00142431">
        <w:rPr>
          <w:b/>
          <w:bCs/>
          <w:color w:val="FF0000"/>
          <w:highlight w:val="yellow"/>
        </w:rPr>
        <w:t xml:space="preserve"> OU </w:t>
      </w:r>
      <w:r w:rsidR="00E54B7C" w:rsidRPr="00142431">
        <w:rPr>
          <w:b/>
          <w:bCs/>
          <w:color w:val="FF0000"/>
          <w:highlight w:val="yellow"/>
          <w:u w:val="single"/>
        </w:rPr>
        <w:t>ITEM</w:t>
      </w:r>
      <w:r w:rsidR="00E54B7C">
        <w:rPr>
          <w:b/>
          <w:bCs/>
          <w:color w:val="FF0000"/>
          <w:highlight w:val="yellow"/>
        </w:rPr>
        <w:t xml:space="preserve"> OU </w:t>
      </w:r>
      <w:r w:rsidR="00E54B7C" w:rsidRPr="00142431">
        <w:rPr>
          <w:b/>
          <w:bCs/>
          <w:color w:val="FF0000"/>
          <w:highlight w:val="yellow"/>
          <w:u w:val="single"/>
        </w:rPr>
        <w:t>ITEM/GLOBAL</w:t>
      </w:r>
      <w:r w:rsidR="00E54B7C" w:rsidRPr="00142431">
        <w:rPr>
          <w:b/>
          <w:bCs/>
          <w:color w:val="FF0000"/>
          <w:highlight w:val="yellow"/>
        </w:rPr>
        <w:t>)</w:t>
      </w:r>
      <w:r w:rsidR="00E54B7C" w:rsidRPr="00D8210B">
        <w:rPr>
          <w:b/>
          <w:bCs/>
          <w:color w:val="FF0000"/>
        </w:rPr>
        <w:t xml:space="preserve"> </w:t>
      </w:r>
    </w:p>
    <w:p w14:paraId="5F3E5A94" w14:textId="076B2F61" w:rsidR="00A766B5" w:rsidRPr="00A766B5" w:rsidRDefault="00A766B5" w:rsidP="00E54B7C">
      <w:pPr>
        <w:pStyle w:val="Nivel2"/>
        <w:rPr>
          <w:rFonts w:eastAsiaTheme="majorEastAsia"/>
          <w:b/>
          <w:bCs/>
        </w:rPr>
      </w:pPr>
      <w:r>
        <w:rPr>
          <w:rFonts w:eastAsiaTheme="majorEastAsia"/>
          <w:b/>
          <w:bCs/>
        </w:rPr>
        <w:t>Demais critérios de julgamento da proposta</w:t>
      </w:r>
    </w:p>
    <w:p w14:paraId="7625D58D" w14:textId="77777777" w:rsidR="00A766B5" w:rsidRPr="00E54B7C" w:rsidRDefault="00A766B5" w:rsidP="00A766B5">
      <w:pPr>
        <w:spacing w:before="100" w:beforeAutospacing="1" w:after="100" w:afterAutospacing="1"/>
        <w:jc w:val="both"/>
        <w:rPr>
          <w:rFonts w:ascii="Arial" w:eastAsia="Arial" w:hAnsi="Arial" w:cs="Arial"/>
          <w:b/>
          <w:bCs/>
          <w:color w:val="000000"/>
          <w:sz w:val="20"/>
          <w:szCs w:val="20"/>
          <w:u w:val="single"/>
          <w:lang w:eastAsia="zh-CN" w:bidi="hi-IN"/>
        </w:rPr>
      </w:pPr>
      <w:r w:rsidRPr="00E54B7C">
        <w:rPr>
          <w:rFonts w:ascii="Arial" w:eastAsia="Arial" w:hAnsi="Arial" w:cs="Arial"/>
          <w:b/>
          <w:bCs/>
          <w:color w:val="000000"/>
          <w:sz w:val="20"/>
          <w:szCs w:val="20"/>
          <w:u w:val="single"/>
          <w:lang w:eastAsia="zh-CN" w:bidi="hi-IN"/>
        </w:rPr>
        <w:t>8.1.1. Cópia ou número do registro do produto junto à Anvisa (Agência Nacional de Vigilância Sanitária). Caso o registro esteja vencido, deverá ser apresentada cópia da solicitação da revalidação, acompanhada da cópia do registro vencido. No caso de apresentação do comprovante do registro mediante cópia de publicação no Diário Oficial, deverá ser destacado o referido registro;</w:t>
      </w:r>
    </w:p>
    <w:p w14:paraId="00321A07" w14:textId="48DCBE8A" w:rsidR="00A766B5" w:rsidRPr="00E54B7C" w:rsidRDefault="00A766B5" w:rsidP="00A766B5">
      <w:pPr>
        <w:spacing w:before="100" w:beforeAutospacing="1" w:after="100" w:afterAutospacing="1"/>
        <w:jc w:val="both"/>
        <w:rPr>
          <w:rFonts w:ascii="Arial" w:eastAsia="Arial" w:hAnsi="Arial" w:cs="Arial"/>
          <w:b/>
          <w:bCs/>
          <w:color w:val="000000"/>
          <w:sz w:val="20"/>
          <w:szCs w:val="20"/>
          <w:u w:val="single"/>
          <w:lang w:eastAsia="zh-CN" w:bidi="hi-IN"/>
        </w:rPr>
      </w:pPr>
      <w:r w:rsidRPr="00E54B7C">
        <w:rPr>
          <w:rFonts w:ascii="Arial" w:eastAsia="Arial" w:hAnsi="Arial" w:cs="Arial"/>
          <w:b/>
          <w:bCs/>
          <w:color w:val="000000"/>
          <w:sz w:val="20"/>
          <w:szCs w:val="20"/>
          <w:u w:val="single"/>
          <w:lang w:eastAsia="zh-CN" w:bidi="hi-IN"/>
        </w:rPr>
        <w:t>8.1.2. Catálogos atualizados referente aos materiais cotados, para demonstração de atendimento aos requisitos das descrições técnicas, ou o(s) endereço(s) do(s) site(s) que possua(m) as referidas especificações, para fins de eventuais esclarecimentos que possam surgir.</w:t>
      </w:r>
    </w:p>
    <w:p w14:paraId="7E24092C" w14:textId="6C187931" w:rsidR="00E66CC3" w:rsidRPr="00E66CC3" w:rsidRDefault="00E66CC3" w:rsidP="00CB103F">
      <w:pPr>
        <w:pStyle w:val="Nvel1-SemNumPreto"/>
      </w:pPr>
      <w:r>
        <w:t>Forma de fornecimento</w:t>
      </w:r>
    </w:p>
    <w:p w14:paraId="5E089EE6" w14:textId="131B69FE" w:rsidR="00E66CC3" w:rsidRDefault="00E3739B" w:rsidP="000D1636">
      <w:pPr>
        <w:pStyle w:val="Nivel2"/>
        <w:rPr>
          <w:rStyle w:val="findhit"/>
        </w:rPr>
      </w:pPr>
      <w:r w:rsidRPr="002A3984">
        <w:rPr>
          <w:rStyle w:val="normaltextrun"/>
        </w:rPr>
        <w:t xml:space="preserve">8.2 </w:t>
      </w:r>
      <w:r w:rsidR="00E66CC3" w:rsidRPr="002A3984">
        <w:rPr>
          <w:rStyle w:val="normaltextrun"/>
        </w:rPr>
        <w:t xml:space="preserve">O </w:t>
      </w:r>
      <w:r w:rsidR="00E66CC3" w:rsidRPr="002A3984">
        <w:rPr>
          <w:rStyle w:val="findhit"/>
        </w:rPr>
        <w:t>fornecimento do objeto será</w:t>
      </w:r>
      <w:r w:rsidR="001A4DE0" w:rsidRPr="002A3984">
        <w:rPr>
          <w:rStyle w:val="findhit"/>
        </w:rPr>
        <w:t xml:space="preserve"> INTEGRAL, para cada processo de aquisição advindo da Ata de Registro de Preços.</w:t>
      </w:r>
    </w:p>
    <w:p w14:paraId="2114009F" w14:textId="2ACB569E" w:rsidR="002A3984" w:rsidRPr="0020168A" w:rsidRDefault="002A3984" w:rsidP="002A3984">
      <w:pPr>
        <w:pStyle w:val="Nvel1-SemNumPreto"/>
      </w:pPr>
      <w:commentRangeStart w:id="14"/>
      <w:r w:rsidRPr="0020168A">
        <w:t>Exigências de habilitação</w:t>
      </w:r>
      <w:commentRangeEnd w:id="14"/>
      <w:r w:rsidRPr="0020168A">
        <w:rPr>
          <w:rStyle w:val="Refdecomentrio"/>
          <w:rFonts w:eastAsiaTheme="minorEastAsia"/>
          <w:b w:val="0"/>
          <w:bCs w:val="0"/>
        </w:rPr>
        <w:commentReference w:id="14"/>
      </w:r>
    </w:p>
    <w:p w14:paraId="176897B9" w14:textId="4D3F28CD" w:rsidR="002A3984" w:rsidRPr="0020168A" w:rsidRDefault="002A3984" w:rsidP="000D1636">
      <w:pPr>
        <w:pStyle w:val="Nivel2"/>
      </w:pPr>
      <w:r>
        <w:t>8</w:t>
      </w:r>
      <w:bookmarkStart w:id="15" w:name="_Hlk162950354"/>
      <w:r>
        <w:t>.3 Para fins de habilitação, deverá o licitante comprovar os seguintes requisitos:</w:t>
      </w:r>
    </w:p>
    <w:p w14:paraId="3CAA058D" w14:textId="05CAB169" w:rsidR="006D5FA5" w:rsidRPr="0020168A" w:rsidRDefault="006D5FA5" w:rsidP="00CB103F">
      <w:pPr>
        <w:pStyle w:val="Nvel1-SemNumPreto"/>
      </w:pPr>
      <w:r w:rsidRPr="0020168A">
        <w:t>Habilitação jurídica</w:t>
      </w:r>
    </w:p>
    <w:p w14:paraId="61A3B4C2" w14:textId="0B0D0FAD" w:rsidR="006D5FA5" w:rsidRPr="0020168A" w:rsidRDefault="008A0B99" w:rsidP="000D1636">
      <w:pPr>
        <w:pStyle w:val="Nivel2"/>
      </w:pPr>
      <w:bookmarkStart w:id="16" w:name="_Ref115800561"/>
      <w:r>
        <w:rPr>
          <w:b/>
          <w:bCs/>
        </w:rPr>
        <w:t xml:space="preserve">8.4 </w:t>
      </w:r>
      <w:commentRangeStart w:id="17"/>
      <w:r w:rsidR="4989DFDE" w:rsidRPr="4989DFDE">
        <w:rPr>
          <w:b/>
          <w:bCs/>
        </w:rPr>
        <w:t>Pessoa física:</w:t>
      </w:r>
      <w:r w:rsidR="4989DFDE">
        <w:t xml:space="preserve"> cédula de identidade (RG) ou documento equivalente que, por força de lei, tenha validade para fins de identificação em todo o território nacional;</w:t>
      </w:r>
      <w:bookmarkEnd w:id="16"/>
      <w:commentRangeEnd w:id="17"/>
      <w:r w:rsidR="006D5FA5">
        <w:rPr>
          <w:rStyle w:val="Refdecomentrio"/>
        </w:rPr>
        <w:commentReference w:id="17"/>
      </w:r>
    </w:p>
    <w:p w14:paraId="3AC2B401" w14:textId="0F1F131A" w:rsidR="006D5FA5" w:rsidRPr="0020168A" w:rsidRDefault="008A0B99" w:rsidP="000D1636">
      <w:pPr>
        <w:pStyle w:val="Nivel2"/>
      </w:pPr>
      <w:r>
        <w:rPr>
          <w:b/>
          <w:bCs/>
        </w:rPr>
        <w:t xml:space="preserve">8.5 </w:t>
      </w:r>
      <w:r w:rsidR="4989DFDE" w:rsidRPr="4989DFDE">
        <w:rPr>
          <w:b/>
          <w:bCs/>
        </w:rPr>
        <w:t>Empresário individual:</w:t>
      </w:r>
      <w:r w:rsidR="4989DFDE">
        <w:t xml:space="preserve"> inscrição no Registro Público de Empresas Mercantis, a cargo da Junta Comercial da respectiva sede; </w:t>
      </w:r>
    </w:p>
    <w:p w14:paraId="5A8057EA" w14:textId="362C8937" w:rsidR="006D5FA5" w:rsidRPr="0020168A" w:rsidRDefault="008A0B99" w:rsidP="000D1636">
      <w:pPr>
        <w:pStyle w:val="Nivel2"/>
      </w:pPr>
      <w:r>
        <w:rPr>
          <w:b/>
          <w:bCs/>
        </w:rPr>
        <w:t xml:space="preserve">8.6 </w:t>
      </w:r>
      <w:r w:rsidR="4989DFDE" w:rsidRPr="4989DFDE">
        <w:rPr>
          <w:b/>
          <w:bCs/>
        </w:rPr>
        <w:t>Microempreendedor Individual - MEI:</w:t>
      </w:r>
      <w:r w:rsidR="4989DFDE">
        <w:t xml:space="preserve"> Certificado da Condição de Microempreendedor Individual - CCMEI, cuja aceitação ficará condicionada à verificação da autenticidade no sítio </w:t>
      </w:r>
      <w:hyperlink r:id="rId17">
        <w:r w:rsidR="4989DFDE" w:rsidRPr="4989DFDE">
          <w:rPr>
            <w:rStyle w:val="Hyperlink"/>
          </w:rPr>
          <w:t>https://www.gov.br/empresas-e-negocios/pt-br/empreendedor</w:t>
        </w:r>
      </w:hyperlink>
      <w:r w:rsidR="4989DFDE">
        <w:t xml:space="preserve">; </w:t>
      </w:r>
    </w:p>
    <w:p w14:paraId="08B985C7" w14:textId="6598C25E" w:rsidR="006D5FA5" w:rsidRPr="0020168A" w:rsidRDefault="008A0B99" w:rsidP="000D1636">
      <w:pPr>
        <w:pStyle w:val="Nivel2"/>
      </w:pPr>
      <w:r>
        <w:t xml:space="preserve">8.7 </w:t>
      </w:r>
      <w:commentRangeStart w:id="18"/>
      <w:r w:rsidR="4989DFDE">
        <w:t xml:space="preserve">Sociedade empresária, sociedade limitada unipessoal – SLU ou sociedade identificada como empresa individual de responsabilidade limitada - EIRELI: inscrição do ato constitutivo, estatuto ou contrato social no </w:t>
      </w:r>
      <w:r w:rsidR="4989DFDE">
        <w:lastRenderedPageBreak/>
        <w:t>Registro Público de Empresas Mercantis, a cargo da Junta Comercial da respectiva sede, acompanhada de documento comprobatório de seus administradores;</w:t>
      </w:r>
      <w:commentRangeEnd w:id="18"/>
      <w:r w:rsidR="006D5FA5">
        <w:rPr>
          <w:rStyle w:val="Refdecomentrio"/>
        </w:rPr>
        <w:commentReference w:id="18"/>
      </w:r>
    </w:p>
    <w:p w14:paraId="5DA40C7D" w14:textId="3065839D" w:rsidR="006D5FA5" w:rsidRPr="0020168A" w:rsidRDefault="008A0B99" w:rsidP="000D1636">
      <w:pPr>
        <w:pStyle w:val="Nivel2"/>
      </w:pPr>
      <w:r>
        <w:rPr>
          <w:b/>
          <w:bCs/>
        </w:rPr>
        <w:t xml:space="preserve">8.8 </w:t>
      </w:r>
      <w:r w:rsidR="4989DFDE" w:rsidRPr="4989DFDE">
        <w:rPr>
          <w:b/>
          <w:bCs/>
        </w:rPr>
        <w:t>Sociedade empresária estrangeira:</w:t>
      </w:r>
      <w:r w:rsidR="4989DFDE">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8">
        <w:r w:rsidR="4989DFDE" w:rsidRPr="4989DFDE">
          <w:rPr>
            <w:rStyle w:val="Hyperlink"/>
          </w:rPr>
          <w:t>Normativa DREI/ME n.º 77, de 18 de março de 2020</w:t>
        </w:r>
      </w:hyperlink>
      <w:r w:rsidR="4989DFDE">
        <w:t>.</w:t>
      </w:r>
    </w:p>
    <w:p w14:paraId="797FF824" w14:textId="4176F45A" w:rsidR="006D5FA5" w:rsidRPr="0020168A" w:rsidRDefault="008A0B99" w:rsidP="000D1636">
      <w:pPr>
        <w:pStyle w:val="Nivel2"/>
      </w:pPr>
      <w:r>
        <w:rPr>
          <w:b/>
          <w:bCs/>
        </w:rPr>
        <w:t xml:space="preserve">8.9 </w:t>
      </w:r>
      <w:r w:rsidR="4989DFDE" w:rsidRPr="4989DFDE">
        <w:rPr>
          <w:b/>
          <w:bCs/>
        </w:rPr>
        <w:t xml:space="preserve">Sociedade simples: </w:t>
      </w:r>
      <w:r w:rsidR="4989DFDE">
        <w:t>inscrição do ato constitutivo no Registro Civil de Pessoas Jurídicas do local de sua sede, acompanhada de documento comprobatório de seus administradores;</w:t>
      </w:r>
    </w:p>
    <w:p w14:paraId="3D5F6A06" w14:textId="24A8423B" w:rsidR="006D5FA5" w:rsidRPr="0020168A" w:rsidRDefault="008A0B99" w:rsidP="000D1636">
      <w:pPr>
        <w:pStyle w:val="Nivel2"/>
      </w:pPr>
      <w:r>
        <w:rPr>
          <w:b/>
          <w:bCs/>
        </w:rPr>
        <w:t>8.</w:t>
      </w:r>
      <w:r w:rsidR="002A3984">
        <w:rPr>
          <w:b/>
          <w:bCs/>
        </w:rPr>
        <w:t>10</w:t>
      </w:r>
      <w:r>
        <w:rPr>
          <w:b/>
          <w:bCs/>
        </w:rPr>
        <w:t xml:space="preserve"> </w:t>
      </w:r>
      <w:r w:rsidR="4989DFDE" w:rsidRPr="4989DFDE">
        <w:rPr>
          <w:b/>
          <w:bCs/>
        </w:rPr>
        <w:t>Filial, sucursal ou agência de sociedade simples ou empresária:</w:t>
      </w:r>
      <w:r w:rsidR="4989DFDE">
        <w:t xml:space="preserve"> inscrição do ato constitutivo da filial, sucursal ou agência da sociedade simples ou empresária, respectivamente, no Registro Civil das Pessoas Jurídicas ou no Registro Público de Empresas </w:t>
      </w:r>
      <w:bookmarkStart w:id="19" w:name="_Int_ySfCXwr4"/>
      <w:r w:rsidR="4989DFDE">
        <w:t>Mercantis onde</w:t>
      </w:r>
      <w:bookmarkEnd w:id="19"/>
      <w:r w:rsidR="4989DFDE">
        <w:t xml:space="preserve"> opera, com averbação no Registro onde tem sede a matriz</w:t>
      </w:r>
    </w:p>
    <w:p w14:paraId="37506265" w14:textId="6867F5DC" w:rsidR="006D5FA5" w:rsidRPr="0020168A" w:rsidRDefault="008A0B99" w:rsidP="000D1636">
      <w:pPr>
        <w:pStyle w:val="Nivel2"/>
      </w:pPr>
      <w:r>
        <w:t>8.</w:t>
      </w:r>
      <w:r w:rsidR="002A3984">
        <w:t>1</w:t>
      </w:r>
      <w:r w:rsidR="006D7185">
        <w:t>1</w:t>
      </w:r>
      <w:r>
        <w:t xml:space="preserve"> </w:t>
      </w:r>
      <w:r w:rsidR="4989DFDE">
        <w:t>Os documentos apresentados deverão estar acompanhados de todas as alterações ou da consolidação respectiva.</w:t>
      </w:r>
    </w:p>
    <w:p w14:paraId="21DB9363" w14:textId="77777777" w:rsidR="006D5FA5" w:rsidRPr="0020168A" w:rsidRDefault="006D5FA5" w:rsidP="00CB103F">
      <w:pPr>
        <w:pStyle w:val="Nvel1-SemNumPreto"/>
      </w:pPr>
      <w:r w:rsidRPr="0020168A">
        <w:t>Habilitação fiscal, social e trabalhista</w:t>
      </w:r>
    </w:p>
    <w:p w14:paraId="7FB1F682" w14:textId="3C7C50EE" w:rsidR="006D5FA5" w:rsidRPr="0020168A" w:rsidRDefault="008A0B99" w:rsidP="000D1636">
      <w:pPr>
        <w:pStyle w:val="Nivel2"/>
      </w:pPr>
      <w:r>
        <w:t>8.</w:t>
      </w:r>
      <w:r w:rsidR="000E0ACA">
        <w:t>1</w:t>
      </w:r>
      <w:r w:rsidR="006D7185">
        <w:t>2</w:t>
      </w:r>
      <w:r>
        <w:t xml:space="preserve"> </w:t>
      </w:r>
      <w:commentRangeStart w:id="20"/>
      <w:r w:rsidR="4989DFDE">
        <w:t>Prova de inscrição no Cadastro Nacional de Pessoas Jurídicas ou no Cadastro de Pessoas Físicas, conforme o caso;</w:t>
      </w:r>
    </w:p>
    <w:p w14:paraId="694AC63F" w14:textId="20E4A336" w:rsidR="006D5FA5" w:rsidRPr="0020168A" w:rsidRDefault="008A0B99" w:rsidP="000D1636">
      <w:pPr>
        <w:pStyle w:val="Nivel2"/>
      </w:pPr>
      <w:r>
        <w:t>8.</w:t>
      </w:r>
      <w:r w:rsidR="000E0ACA">
        <w:t>1</w:t>
      </w:r>
      <w:r w:rsidR="006D7185">
        <w:t>3</w:t>
      </w:r>
      <w:r>
        <w:t xml:space="preserve"> </w:t>
      </w:r>
      <w:r w:rsidR="4989DFDE">
        <w:t>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47A62158" w:rsidR="006D5FA5" w:rsidRPr="0020168A" w:rsidRDefault="007A2CCB" w:rsidP="000D1636">
      <w:pPr>
        <w:pStyle w:val="Nivel2"/>
      </w:pPr>
      <w:r>
        <w:t>8.</w:t>
      </w:r>
      <w:r w:rsidR="000E0ACA">
        <w:t>1</w:t>
      </w:r>
      <w:r w:rsidR="006D7185">
        <w:t>4</w:t>
      </w:r>
      <w:r>
        <w:t xml:space="preserve"> </w:t>
      </w:r>
      <w:r w:rsidR="4989DFDE">
        <w:t>Prova de regularidade com o Fundo de Garantia do Tempo de Serviço (FGTS);</w:t>
      </w:r>
    </w:p>
    <w:p w14:paraId="5CCA761A" w14:textId="5711CCE3" w:rsidR="006D5FA5" w:rsidRPr="0020168A" w:rsidRDefault="007A2CCB" w:rsidP="000D1636">
      <w:pPr>
        <w:pStyle w:val="Nivel2"/>
      </w:pPr>
      <w:r>
        <w:t>8.</w:t>
      </w:r>
      <w:r w:rsidR="000E0ACA">
        <w:t>1</w:t>
      </w:r>
      <w:r w:rsidR="006D7185">
        <w:t>5</w:t>
      </w:r>
      <w:r>
        <w:t xml:space="preserve"> </w:t>
      </w:r>
      <w:r w:rsidR="4989DFDE">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496380">
        <w:t xml:space="preserve"> (CNDT)</w:t>
      </w:r>
      <w:r w:rsidR="4989DFDE">
        <w:t>;</w:t>
      </w:r>
    </w:p>
    <w:p w14:paraId="5E21A0E1" w14:textId="2862A913" w:rsidR="006D5FA5" w:rsidRPr="0020168A" w:rsidRDefault="007A2CCB" w:rsidP="000D1636">
      <w:pPr>
        <w:pStyle w:val="Nivel2"/>
      </w:pPr>
      <w:r>
        <w:t>8.</w:t>
      </w:r>
      <w:r w:rsidR="000E0ACA">
        <w:t>1</w:t>
      </w:r>
      <w:r w:rsidR="006D7185">
        <w:t>6</w:t>
      </w:r>
      <w:r>
        <w:t xml:space="preserve"> </w:t>
      </w:r>
      <w:r w:rsidR="4989DFDE">
        <w:t xml:space="preserve">Prova de inscrição no cadastro de contribuintes </w:t>
      </w:r>
      <w:r w:rsidR="00436AEA" w:rsidRPr="0091799B">
        <w:t xml:space="preserve">Estadual e/ou Municipal </w:t>
      </w:r>
      <w:r w:rsidR="4989DFDE">
        <w:t xml:space="preserve">relativo ao domicílio ou sede do fornecedor, pertinente ao seu ramo de atividade e compatível com o objeto contratual; </w:t>
      </w:r>
    </w:p>
    <w:p w14:paraId="4B25C4FC" w14:textId="5BAA58E2" w:rsidR="006D5FA5" w:rsidRPr="0020168A" w:rsidRDefault="007A2CCB" w:rsidP="000D1636">
      <w:pPr>
        <w:pStyle w:val="Nivel2"/>
      </w:pPr>
      <w:bookmarkStart w:id="21" w:name="_Hlk160631919"/>
      <w:r>
        <w:t>8.</w:t>
      </w:r>
      <w:r w:rsidR="000E0ACA">
        <w:t>1</w:t>
      </w:r>
      <w:r w:rsidR="006D7185">
        <w:t>7</w:t>
      </w:r>
      <w:r>
        <w:t xml:space="preserve"> </w:t>
      </w:r>
      <w:r w:rsidR="4989DFDE">
        <w:t xml:space="preserve">Prova de regularidade com a Fazenda </w:t>
      </w:r>
      <w:r w:rsidR="00436AEA" w:rsidRPr="0091799B">
        <w:t xml:space="preserve">Estadual </w:t>
      </w:r>
      <w:r w:rsidR="4989DFDE">
        <w:t>do domicílio ou sede do fornecedor, relativa à atividade em cujo exercício contrata ou concorre;</w:t>
      </w:r>
      <w:commentRangeEnd w:id="20"/>
      <w:r w:rsidR="006D5FA5">
        <w:rPr>
          <w:rStyle w:val="Refdecomentrio"/>
        </w:rPr>
        <w:commentReference w:id="20"/>
      </w:r>
    </w:p>
    <w:bookmarkEnd w:id="21"/>
    <w:p w14:paraId="1D305FC3" w14:textId="4FDF0D24" w:rsidR="006D5FA5" w:rsidRPr="0020168A" w:rsidRDefault="007A2CCB" w:rsidP="000D1636">
      <w:pPr>
        <w:pStyle w:val="Nivel2"/>
      </w:pPr>
      <w:r>
        <w:t>8.</w:t>
      </w:r>
      <w:r w:rsidR="000E0ACA">
        <w:t>1</w:t>
      </w:r>
      <w:r w:rsidR="006D7185">
        <w:t>8</w:t>
      </w:r>
      <w:r>
        <w:t xml:space="preserve"> </w:t>
      </w:r>
      <w:r w:rsidR="4989DFDE">
        <w:t xml:space="preserve">Caso o fornecedor seja considerado isento dos tributos </w:t>
      </w:r>
      <w:r w:rsidR="4989DFDE" w:rsidRPr="4989DFDE">
        <w:rPr>
          <w:i/>
          <w:iCs/>
        </w:rPr>
        <w:t>[Estadual</w:t>
      </w:r>
      <w:r w:rsidR="00436AEA">
        <w:rPr>
          <w:i/>
          <w:iCs/>
        </w:rPr>
        <w:t xml:space="preserve"> e/ou </w:t>
      </w:r>
      <w:r w:rsidR="4989DFDE" w:rsidRPr="4989DFDE">
        <w:rPr>
          <w:i/>
          <w:iCs/>
        </w:rPr>
        <w:t>Municipal</w:t>
      </w:r>
      <w:r w:rsidR="4989DFDE" w:rsidRPr="4989DFDE">
        <w:t xml:space="preserve"> </w:t>
      </w:r>
      <w:r w:rsidR="4989DFDE">
        <w:t>relacionados ao objeto contratual, deverá comprovar tal condição mediante a apresentação de declaração da Fazenda respectiva do seu domicílio ou sede, ou outra equivalente, na forma da lei.</w:t>
      </w:r>
    </w:p>
    <w:p w14:paraId="63D67802" w14:textId="3E7F045C" w:rsidR="006D5FA5" w:rsidRPr="0020168A" w:rsidRDefault="00436AEA" w:rsidP="000D1636">
      <w:pPr>
        <w:pStyle w:val="Nivel2"/>
      </w:pPr>
      <w:r>
        <w:t>8.</w:t>
      </w:r>
      <w:r w:rsidR="000E0ACA">
        <w:t>1</w:t>
      </w:r>
      <w:r w:rsidR="006D7185">
        <w:t>9</w:t>
      </w:r>
      <w:r>
        <w:t xml:space="preserve"> </w:t>
      </w:r>
      <w:commentRangeStart w:id="22"/>
      <w:r w:rsidR="4989DFDE">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2"/>
      <w:r w:rsidR="006D5FA5">
        <w:rPr>
          <w:rStyle w:val="Refdecomentrio"/>
        </w:rPr>
        <w:commentReference w:id="22"/>
      </w:r>
    </w:p>
    <w:p w14:paraId="272A3416" w14:textId="77777777" w:rsidR="006D5FA5" w:rsidRPr="00036AD7" w:rsidRDefault="006D5FA5" w:rsidP="00CB103F">
      <w:pPr>
        <w:pStyle w:val="Nvel1-SemNumPreto"/>
      </w:pPr>
      <w:commentRangeStart w:id="23"/>
      <w:r w:rsidRPr="00036AD7">
        <w:t>Qualificação Econômico-Financeira</w:t>
      </w:r>
      <w:commentRangeEnd w:id="23"/>
      <w:r w:rsidR="003E4012" w:rsidRPr="00036AD7">
        <w:rPr>
          <w:rStyle w:val="Refdecomentrio"/>
          <w:rFonts w:eastAsiaTheme="minorEastAsia"/>
          <w:b w:val="0"/>
          <w:bCs w:val="0"/>
        </w:rPr>
        <w:commentReference w:id="23"/>
      </w:r>
    </w:p>
    <w:p w14:paraId="3FE7166C" w14:textId="39BE6CDE" w:rsidR="006D5FA5" w:rsidRPr="0020168A" w:rsidRDefault="00436AEA" w:rsidP="000D1636">
      <w:pPr>
        <w:pStyle w:val="Nivel2"/>
      </w:pPr>
      <w:r>
        <w:t>8.</w:t>
      </w:r>
      <w:r w:rsidR="000E0ACA">
        <w:t>2</w:t>
      </w:r>
      <w:r w:rsidR="006D7185">
        <w:t>0</w:t>
      </w:r>
      <w:r>
        <w:t xml:space="preserve"> </w:t>
      </w:r>
      <w:r w:rsidR="4989DFDE">
        <w:t>Certidão negativa de insolvência civil expedida pelo distribuidor do domicílio ou sede do licitante, caso se trate de pessoa física, desde que admitida a sua participação na licitação (</w:t>
      </w:r>
      <w:hyperlink r:id="rId19" w:anchor="art5">
        <w:r w:rsidR="4989DFDE" w:rsidRPr="4989DFDE">
          <w:rPr>
            <w:rStyle w:val="Hyperlink"/>
          </w:rPr>
          <w:t xml:space="preserve">art. 5º, inciso II, alínea “c”, da </w:t>
        </w:r>
        <w:r w:rsidR="4989DFDE" w:rsidRPr="4989DFDE">
          <w:rPr>
            <w:rStyle w:val="Hyperlink"/>
          </w:rPr>
          <w:lastRenderedPageBreak/>
          <w:t>Instrução Normativa Seges/ME nº 116, de 2021</w:t>
        </w:r>
      </w:hyperlink>
      <w:r w:rsidR="4989DFDE">
        <w:t xml:space="preserve"> </w:t>
      </w:r>
      <w:r w:rsidR="4989DFDE" w:rsidRPr="4989DFDE">
        <w:rPr>
          <w:rStyle w:val="Hyperlink"/>
        </w:rPr>
        <w:t>c/c Decreto estadual nº 67.608, de 2023</w:t>
      </w:r>
      <w:r w:rsidR="4989DFDE">
        <w:t xml:space="preserve">), ou de sociedade simples; </w:t>
      </w:r>
    </w:p>
    <w:p w14:paraId="241FAC31" w14:textId="29CFB627" w:rsidR="00436AEA" w:rsidRDefault="000E0ACA" w:rsidP="000D1636">
      <w:pPr>
        <w:pStyle w:val="Nivel2"/>
      </w:pPr>
      <w:r>
        <w:t xml:space="preserve">8.21 </w:t>
      </w:r>
      <w:r w:rsidR="4989DFDE">
        <w:t>Certidão negativa de falência, recuperação judicial ou extrajudicial, expedida pelo distribuidor da sede do fornecedor;</w:t>
      </w:r>
    </w:p>
    <w:p w14:paraId="6DDBE4D0" w14:textId="03B6FBB1" w:rsidR="00144084" w:rsidRDefault="000E0ACA" w:rsidP="000D1636">
      <w:pPr>
        <w:pStyle w:val="Nivel2"/>
      </w:pPr>
      <w:r>
        <w:t xml:space="preserve">8.21.1 </w:t>
      </w:r>
      <w:r w:rsidR="4989DFDE">
        <w:t>Caso o fornecedor esteja em recuperação judicial ou extrajudicial, deverá ser comprovado o acolhimento do plano de recuperação judicial ou a homologação do plano de recuperação extrajudicial, conforme o caso;</w:t>
      </w:r>
    </w:p>
    <w:p w14:paraId="1ED659CB" w14:textId="77777777" w:rsidR="006D5FA5" w:rsidRPr="0020168A" w:rsidRDefault="006D5FA5" w:rsidP="00CB103F">
      <w:pPr>
        <w:pStyle w:val="Nvel1-SemNumPreto"/>
      </w:pPr>
      <w:commentRangeStart w:id="24"/>
      <w:r w:rsidRPr="0020168A">
        <w:t>Qualificação Técnica</w:t>
      </w:r>
      <w:commentRangeEnd w:id="24"/>
      <w:r w:rsidR="00CE0C33" w:rsidRPr="0020168A">
        <w:rPr>
          <w:rStyle w:val="Refdecomentrio"/>
          <w:rFonts w:eastAsiaTheme="minorEastAsia"/>
          <w:b w:val="0"/>
          <w:bCs w:val="0"/>
        </w:rPr>
        <w:commentReference w:id="24"/>
      </w:r>
    </w:p>
    <w:p w14:paraId="323BA3C1" w14:textId="635961EC" w:rsidR="00E16948" w:rsidRDefault="000D1636" w:rsidP="000D1636">
      <w:pPr>
        <w:pStyle w:val="Nivel2"/>
      </w:pPr>
      <w:r>
        <w:t>8.22 Licença</w:t>
      </w:r>
      <w:r w:rsidR="00E16948">
        <w:t xml:space="preserve"> de Funcionamento expedida pela Vigilância Sanitária do domicílio ou sede do licitante, vigente no exercício, com a atividade da empresa compatível com o material ofertado, nos termos da Lei n.º 6.360 de 23 de setembro de 1976 - artigos 50 e 51, e de acordo com o artigo </w:t>
      </w:r>
      <w:r w:rsidR="00980FAA">
        <w:t>66</w:t>
      </w:r>
      <w:r w:rsidR="00E16948">
        <w:t xml:space="preserve">, da Lei Federal n.º </w:t>
      </w:r>
      <w:r w:rsidR="00980FAA">
        <w:t>14.133 de 01/04/2021, referente à autorização para o exercício da atividade a ser contratada.</w:t>
      </w:r>
    </w:p>
    <w:p w14:paraId="39F9EAF6" w14:textId="35060220" w:rsidR="00C65DBC" w:rsidRDefault="00C65DBC" w:rsidP="00374197">
      <w:pPr>
        <w:jc w:val="both"/>
        <w:rPr>
          <w:rFonts w:ascii="Arial" w:hAnsi="Arial" w:cs="Arial"/>
          <w:sz w:val="20"/>
          <w:szCs w:val="20"/>
        </w:rPr>
      </w:pPr>
    </w:p>
    <w:p w14:paraId="39CBF037" w14:textId="011DEE29" w:rsidR="00C65DBC" w:rsidRDefault="00C65DBC" w:rsidP="0046467E">
      <w:pPr>
        <w:jc w:val="both"/>
        <w:rPr>
          <w:rFonts w:ascii="Arial" w:hAnsi="Arial" w:cs="Arial"/>
          <w:b/>
          <w:bCs/>
          <w:sz w:val="20"/>
          <w:szCs w:val="20"/>
        </w:rPr>
      </w:pPr>
      <w:r>
        <w:rPr>
          <w:rFonts w:ascii="Arial" w:hAnsi="Arial" w:cs="Arial"/>
          <w:b/>
          <w:bCs/>
          <w:sz w:val="20"/>
          <w:szCs w:val="20"/>
        </w:rPr>
        <w:t>O</w:t>
      </w:r>
      <w:r w:rsidRPr="004D11BD">
        <w:rPr>
          <w:rFonts w:ascii="Arial" w:hAnsi="Arial" w:cs="Arial"/>
          <w:b/>
          <w:bCs/>
          <w:sz w:val="20"/>
          <w:szCs w:val="20"/>
        </w:rPr>
        <w:t>utras comprovações</w:t>
      </w:r>
    </w:p>
    <w:p w14:paraId="1934D621" w14:textId="6A95613E" w:rsidR="002C59CE" w:rsidRPr="00202942" w:rsidRDefault="002C59CE" w:rsidP="000D1636">
      <w:pPr>
        <w:pStyle w:val="Nivel2"/>
      </w:pPr>
      <w:r w:rsidRPr="00202942">
        <w:t>​​​​8.</w:t>
      </w:r>
      <w:r w:rsidR="000D1636">
        <w:t>23</w:t>
      </w:r>
      <w:r w:rsidRPr="00202942">
        <w:t xml:space="preserve"> Declaração subscrita por representante legal do fornecedor, afirmando que:</w:t>
      </w:r>
    </w:p>
    <w:p w14:paraId="1B0781E3" w14:textId="388AD1B5" w:rsidR="002C59CE" w:rsidRDefault="002C59CE" w:rsidP="000D1636">
      <w:pPr>
        <w:pStyle w:val="Nivel2"/>
        <w:numPr>
          <w:ilvl w:val="0"/>
          <w:numId w:val="21"/>
        </w:numPr>
      </w:pPr>
      <w:r w:rsidRPr="00202942">
        <w:t>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67.301/2022</w:t>
      </w:r>
      <w:r w:rsidR="000D1636">
        <w:t>, conforme Modelo que deverá integrar o Edital como Anexo</w:t>
      </w:r>
      <w:r>
        <w:t>.</w:t>
      </w:r>
    </w:p>
    <w:bookmarkEnd w:id="15"/>
    <w:p w14:paraId="32C4417F" w14:textId="77777777" w:rsidR="003E52A1" w:rsidRPr="00E16948" w:rsidRDefault="003E52A1" w:rsidP="0046467E">
      <w:pPr>
        <w:jc w:val="both"/>
        <w:rPr>
          <w:rFonts w:ascii="Arial" w:hAnsi="Arial" w:cs="Arial"/>
          <w:sz w:val="20"/>
          <w:szCs w:val="20"/>
        </w:rPr>
      </w:pPr>
    </w:p>
    <w:p w14:paraId="7E54D468" w14:textId="10FEBD0F" w:rsidR="00EE32C6" w:rsidRPr="00EE32C6" w:rsidRDefault="006D5FA5" w:rsidP="00EE32C6">
      <w:pPr>
        <w:pStyle w:val="Nivel01"/>
      </w:pPr>
      <w:r>
        <w:t>ESTIMATIVAS DO VALOR DA CONTRATAÇÃO</w:t>
      </w:r>
    </w:p>
    <w:p w14:paraId="14F9D7F2" w14:textId="1C666290" w:rsidR="00EE32C6" w:rsidRDefault="00EE32C6" w:rsidP="000D1636">
      <w:pPr>
        <w:pStyle w:val="Nivel2"/>
      </w:pPr>
      <w:bookmarkStart w:id="25" w:name="_Hlk160643600"/>
      <w:r>
        <w:t xml:space="preserve">9.1 </w:t>
      </w:r>
      <w:r w:rsidRPr="00BF04B7">
        <w:t xml:space="preserve">O custo estimado total da contratação é de </w:t>
      </w:r>
      <w:r w:rsidRPr="00505AFF">
        <w:t>R$..</w:t>
      </w:r>
      <w:r w:rsidR="000D1636">
        <w:t>.....................</w:t>
      </w:r>
      <w:r w:rsidRPr="00505AFF">
        <w:t>. (por extenso)</w:t>
      </w:r>
      <w:r>
        <w:t xml:space="preserve"> e com </w:t>
      </w:r>
      <w:r w:rsidRPr="00BF04B7">
        <w:t xml:space="preserve">custos </w:t>
      </w:r>
      <w:r w:rsidRPr="00505AFF">
        <w:t xml:space="preserve">unitários conforme </w:t>
      </w:r>
      <w:r w:rsidR="000D1636" w:rsidRPr="00E54B7C">
        <w:rPr>
          <w:b/>
          <w:bCs/>
          <w:color w:val="FF0000"/>
          <w:highlight w:val="yellow"/>
          <w:u w:val="single"/>
        </w:rPr>
        <w:t>AQUISIÇÃO DO EXERCÍCIO DE 2023</w:t>
      </w:r>
      <w:r w:rsidR="000D1636" w:rsidRPr="000D1636">
        <w:rPr>
          <w:color w:val="FF0000"/>
        </w:rPr>
        <w:t xml:space="preserve"> </w:t>
      </w:r>
      <w:r w:rsidR="00E54B7C" w:rsidRPr="00E54B7C">
        <w:rPr>
          <w:b/>
          <w:bCs/>
          <w:color w:val="FF0000"/>
          <w:highlight w:val="yellow"/>
        </w:rPr>
        <w:t xml:space="preserve">OU </w:t>
      </w:r>
      <w:r w:rsidR="00E54B7C" w:rsidRPr="00E54B7C">
        <w:rPr>
          <w:b/>
          <w:bCs/>
          <w:color w:val="FF0000"/>
          <w:highlight w:val="yellow"/>
          <w:u w:val="single"/>
        </w:rPr>
        <w:t>ÚLTIMA</w:t>
      </w:r>
      <w:r w:rsidRPr="00E54B7C">
        <w:rPr>
          <w:b/>
          <w:bCs/>
          <w:color w:val="FF0000"/>
          <w:highlight w:val="yellow"/>
          <w:u w:val="single"/>
        </w:rPr>
        <w:t xml:space="preserve"> AQUISIÇÃO EM ___</w:t>
      </w:r>
      <w:r w:rsidRPr="000D1636">
        <w:rPr>
          <w:color w:val="FF0000"/>
        </w:rPr>
        <w:t xml:space="preserve"> </w:t>
      </w:r>
      <w:proofErr w:type="gramStart"/>
      <w:r w:rsidRPr="00E54B7C">
        <w:rPr>
          <w:b/>
          <w:bCs/>
          <w:color w:val="FF0000"/>
          <w:highlight w:val="yellow"/>
        </w:rPr>
        <w:t>OU</w:t>
      </w:r>
      <w:r w:rsidRPr="000D1636">
        <w:rPr>
          <w:b/>
          <w:bCs/>
          <w:color w:val="FF0000"/>
          <w:highlight w:val="yellow"/>
          <w:u w:val="single"/>
        </w:rPr>
        <w:t xml:space="preserve"> </w:t>
      </w:r>
      <w:r w:rsidR="00E54B7C">
        <w:rPr>
          <w:b/>
          <w:bCs/>
          <w:color w:val="FF0000"/>
          <w:highlight w:val="yellow"/>
          <w:u w:val="single"/>
        </w:rPr>
        <w:t xml:space="preserve"> </w:t>
      </w:r>
      <w:r w:rsidRPr="00E54B7C">
        <w:rPr>
          <w:b/>
          <w:bCs/>
          <w:color w:val="FF0000"/>
          <w:highlight w:val="yellow"/>
          <w:u w:val="single"/>
        </w:rPr>
        <w:t>DESCREVER</w:t>
      </w:r>
      <w:proofErr w:type="gramEnd"/>
      <w:r w:rsidRPr="00E54B7C">
        <w:rPr>
          <w:b/>
          <w:bCs/>
          <w:color w:val="FF0000"/>
          <w:highlight w:val="yellow"/>
          <w:u w:val="single"/>
        </w:rPr>
        <w:t xml:space="preserve"> QUAL FOI O CRITÉRIO DE CÁLCULO DO VALOR </w:t>
      </w:r>
      <w:r w:rsidR="00E54B7C" w:rsidRPr="00E54B7C">
        <w:rPr>
          <w:b/>
          <w:bCs/>
          <w:color w:val="FF0000"/>
          <w:highlight w:val="yellow"/>
          <w:u w:val="single"/>
        </w:rPr>
        <w:t>ESTIMATIVO</w:t>
      </w:r>
      <w:r w:rsidR="00E54B7C" w:rsidRPr="00505AFF">
        <w:t xml:space="preserve"> os</w:t>
      </w:r>
      <w:r>
        <w:t xml:space="preserve"> quais encontram- se no Estudo Técnico Preliminar. </w:t>
      </w:r>
    </w:p>
    <w:p w14:paraId="4FDE2E43" w14:textId="0630D79C" w:rsidR="00EE32C6" w:rsidRDefault="00EE32C6" w:rsidP="000D1636">
      <w:pPr>
        <w:pStyle w:val="Nivel2"/>
      </w:pPr>
      <w:r>
        <w:t xml:space="preserve">No entanto, nova </w:t>
      </w:r>
      <w:r w:rsidRPr="00BF04B7">
        <w:t>Pesquisa de Preços</w:t>
      </w:r>
      <w:r>
        <w:t xml:space="preserve"> será elaborada posteriormente no sistema </w:t>
      </w:r>
      <w:r w:rsidRPr="00F44F86">
        <w:rPr>
          <w:color w:val="17365D" w:themeColor="text2" w:themeShade="BF"/>
          <w:u w:val="single"/>
        </w:rPr>
        <w:t>compras.gov.br</w:t>
      </w:r>
      <w:r>
        <w:rPr>
          <w:color w:val="17365D" w:themeColor="text2" w:themeShade="BF"/>
          <w:u w:val="single"/>
        </w:rPr>
        <w:t xml:space="preserve"> </w:t>
      </w:r>
      <w:r>
        <w:t>e juntada nos autos do processo administrativo, bem como no presente Termo de Referência como Anexo.</w:t>
      </w:r>
      <w:r w:rsidRPr="00BF04B7">
        <w:t xml:space="preserve"> </w:t>
      </w:r>
      <w:bookmarkEnd w:id="25"/>
    </w:p>
    <w:p w14:paraId="28479ED0" w14:textId="40232167" w:rsidR="00EE32C6" w:rsidRDefault="00EE32C6" w:rsidP="000D1636">
      <w:pPr>
        <w:pStyle w:val="Nivel2"/>
      </w:pPr>
      <w:r w:rsidRPr="00F44F86">
        <w:t xml:space="preserve">9.2. O custo estimado da contratação possui caráter sigiloso e será tornado público apenas e imediatamente após o julgamento das propostas. </w:t>
      </w:r>
    </w:p>
    <w:p w14:paraId="37918799" w14:textId="77777777" w:rsidR="000D1636" w:rsidRDefault="000D1636" w:rsidP="000D1636">
      <w:pPr>
        <w:pStyle w:val="Nivel2"/>
        <w:rPr>
          <w:color w:val="FF0000"/>
        </w:rPr>
      </w:pPr>
    </w:p>
    <w:p w14:paraId="5D0D0B09" w14:textId="1A1520A1" w:rsidR="007F41C6" w:rsidRPr="000D1636" w:rsidRDefault="007F41C6" w:rsidP="000D1636">
      <w:pPr>
        <w:pStyle w:val="Nivel2"/>
        <w:rPr>
          <w:color w:val="FF0000"/>
        </w:rPr>
      </w:pPr>
      <w:r w:rsidRPr="000D1636">
        <w:rPr>
          <w:color w:val="FF0000"/>
        </w:rPr>
        <w:t>(</w:t>
      </w:r>
      <w:r w:rsidRPr="000D1636">
        <w:rPr>
          <w:b/>
          <w:bCs/>
          <w:color w:val="FF0000"/>
          <w:highlight w:val="yellow"/>
        </w:rPr>
        <w:t>ESTE CAMPO DEVERÁ SER ATIVADO O MODO SIGILOSO - CADEADO FECHADO E CONSTAR A REDAÇÃO ABAIXO</w:t>
      </w:r>
      <w:r w:rsidRPr="000D1636">
        <w:rPr>
          <w:color w:val="FF0000"/>
          <w:highlight w:val="yellow"/>
        </w:rPr>
        <w:t>)</w:t>
      </w:r>
      <w:r w:rsidRPr="000D1636">
        <w:rPr>
          <w:color w:val="FF0000"/>
        </w:rPr>
        <w:t xml:space="preserve"> </w:t>
      </w:r>
    </w:p>
    <w:p w14:paraId="1EC54369" w14:textId="58A91762" w:rsidR="007F41C6" w:rsidRPr="000D1636" w:rsidRDefault="007F41C6" w:rsidP="000D1636">
      <w:pPr>
        <w:pStyle w:val="Nivel2"/>
        <w:rPr>
          <w:color w:val="FF0000"/>
        </w:rPr>
      </w:pPr>
      <w:r w:rsidRPr="000D1636">
        <w:rPr>
          <w:color w:val="FF0000"/>
        </w:rPr>
        <w:t xml:space="preserve">"Diante das disposições contidas no inciso VI, do artigo 5º do Decreto Estadual n.º 68.017/23 e </w:t>
      </w:r>
      <w:r w:rsidR="000D1636" w:rsidRPr="000D1636">
        <w:rPr>
          <w:color w:val="FF0000"/>
        </w:rPr>
        <w:t>considerando entendimentos</w:t>
      </w:r>
      <w:r w:rsidRPr="000D1636">
        <w:rPr>
          <w:color w:val="FF0000"/>
        </w:rPr>
        <w:t xml:space="preserve"> da Procuradoria Geral do Estado, optamos para a preservação dos sigilo, ou seja, os preços referenciais </w:t>
      </w:r>
      <w:proofErr w:type="gramStart"/>
      <w:r w:rsidRPr="000D1636">
        <w:rPr>
          <w:color w:val="FF0000"/>
        </w:rPr>
        <w:t>não  constarão</w:t>
      </w:r>
      <w:proofErr w:type="gramEnd"/>
      <w:r w:rsidRPr="000D1636">
        <w:rPr>
          <w:color w:val="FF0000"/>
        </w:rPr>
        <w:t xml:space="preserve"> dos autos, nem serão objetos de divulgação antes que se instaure a fase de lances a fim de não frustrar a negociação entre o pregoeiro e o licitante que houver apresentado o melhor preço". </w:t>
      </w:r>
    </w:p>
    <w:p w14:paraId="1ACC3CDD" w14:textId="77777777" w:rsidR="00EE32C6" w:rsidRDefault="00EE32C6" w:rsidP="000D1636">
      <w:pPr>
        <w:pStyle w:val="Nivel2"/>
      </w:pPr>
    </w:p>
    <w:p w14:paraId="213BF857" w14:textId="77777777" w:rsidR="006D5FA5" w:rsidRPr="0020168A" w:rsidRDefault="006D5FA5" w:rsidP="003D4BB7">
      <w:pPr>
        <w:pStyle w:val="Nivel01"/>
      </w:pPr>
      <w:r w:rsidRPr="00DA3EF1">
        <w:lastRenderedPageBreak/>
        <w:t>ADEQUAÇÃO</w:t>
      </w:r>
      <w:r>
        <w:t xml:space="preserve"> ORÇAMENTÁRIA</w:t>
      </w:r>
    </w:p>
    <w:bookmarkEnd w:id="0"/>
    <w:p w14:paraId="58596515" w14:textId="517F68B1" w:rsidR="00EE32C6" w:rsidRPr="0020168A" w:rsidRDefault="00F32C85" w:rsidP="000D1636">
      <w:pPr>
        <w:pStyle w:val="Nivel2"/>
      </w:pPr>
      <w:r w:rsidRPr="00202942">
        <w:t>As despesas decorrentes da presente contratação correrão à conta de recursos específicos consignados no Orçamento do</w:t>
      </w:r>
      <w:r>
        <w:t xml:space="preserve"> </w:t>
      </w:r>
      <w:r w:rsidRPr="00202942">
        <w:t>Estado, constando a fonte de recursos, programa de trabalho, elemento de despesa presentes da Nota de Reserva correspondente</w:t>
      </w:r>
      <w:r>
        <w:t xml:space="preserve"> a</w:t>
      </w:r>
      <w:r w:rsidRPr="00202942">
        <w:t>s despesas decorrentes da presente contratação correrão à conta de recursos específicos consignados no Orçamento do Estado</w:t>
      </w:r>
      <w:r>
        <w:t>.</w:t>
      </w:r>
    </w:p>
    <w:p w14:paraId="105A94A3" w14:textId="6BBB9BAC" w:rsidR="00F01025" w:rsidRDefault="006D5FA5" w:rsidP="000D1636">
      <w:pPr>
        <w:pStyle w:val="Nivel2"/>
      </w:pPr>
      <w:r w:rsidRPr="0020168A">
        <w:t>[Local], [dia] de [mês] de [ano].</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7C720632" w14:textId="5882710E" w:rsidR="00C8081C" w:rsidRDefault="006D5FA5" w:rsidP="00F32C85">
      <w:pPr>
        <w:spacing w:before="120" w:afterLines="120" w:after="288" w:line="312" w:lineRule="auto"/>
        <w:ind w:left="360"/>
        <w:jc w:val="center"/>
        <w:rPr>
          <w:rFonts w:ascii="Arial" w:eastAsia="Arial" w:hAnsi="Arial" w:cs="Arial"/>
          <w:sz w:val="20"/>
          <w:szCs w:val="20"/>
        </w:rPr>
      </w:pPr>
      <w:r w:rsidRPr="0020168A">
        <w:rPr>
          <w:rFonts w:ascii="Arial" w:eastAsia="Arial" w:hAnsi="Arial" w:cs="Arial"/>
          <w:sz w:val="20"/>
          <w:szCs w:val="20"/>
        </w:rPr>
        <w:t>Identificação e assinatura do servidor (ou equipe) responsável</w:t>
      </w:r>
    </w:p>
    <w:sectPr w:rsidR="00C8081C" w:rsidSect="00805D3F">
      <w:headerReference w:type="default" r:id="rId20"/>
      <w:footerReference w:type="default" r:id="rId21"/>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or" w:initials="A">
    <w:p w14:paraId="7881C1C9" w14:textId="5337FCE2" w:rsidR="00112FEA" w:rsidRDefault="00112FEA">
      <w:pPr>
        <w:pStyle w:val="Textodecomentrio"/>
      </w:pPr>
      <w:r>
        <w:rPr>
          <w:rStyle w:val="Refdecomentrio"/>
        </w:rPr>
        <w:annotationRef/>
      </w:r>
      <w:r>
        <w:rPr>
          <w:b/>
          <w:bCs/>
          <w:i/>
          <w:iCs/>
          <w:color w:val="000000"/>
        </w:rPr>
        <w:t xml:space="preserve">Nota Explicativa 1: </w:t>
      </w:r>
      <w:r>
        <w:rPr>
          <w:i/>
          <w:iCs/>
          <w:color w:val="000000"/>
        </w:rPr>
        <w:t>A tabela é meramente ilustrativa, podendo ser livremente alterada conforme o caso concreto.</w:t>
      </w:r>
    </w:p>
    <w:p w14:paraId="24F43628" w14:textId="77777777" w:rsidR="00112FEA" w:rsidRDefault="00112FEA">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6F518A73" w14:textId="77777777" w:rsidR="00112FEA" w:rsidRDefault="00112FEA" w:rsidP="004D7440">
      <w:pPr>
        <w:pStyle w:val="Textodecomentrio"/>
      </w:pPr>
      <w:r>
        <w:rPr>
          <w:b/>
          <w:bCs/>
        </w:rPr>
        <w:t xml:space="preserve">Nota Explicativa 3: </w:t>
      </w:r>
      <w: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comment>
  <w:comment w:id="4" w:author="Autor" w:initials="A">
    <w:p w14:paraId="127A4C3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Autor" w:initials="A">
    <w:p w14:paraId="44958875"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1" w:anchor="art9" w:history="1">
        <w:r w:rsidRPr="002D16CD">
          <w:rPr>
            <w:rStyle w:val="Hyperlink"/>
            <w:i/>
            <w:iCs/>
          </w:rPr>
          <w:t>art. 9º, inciso IV da IN Seges/ME nº 81, de 2022</w:t>
        </w:r>
      </w:hyperlink>
      <w:r>
        <w:rPr>
          <w:i/>
          <w:iCs/>
        </w:rPr>
        <w:t xml:space="preserve"> e </w:t>
      </w:r>
      <w:hyperlink r:id="rId2" w:anchor="art9" w:history="1">
        <w:r w:rsidRPr="002D16CD">
          <w:rPr>
            <w:rStyle w:val="Hyperlink"/>
            <w:i/>
            <w:iCs/>
          </w:rPr>
          <w:t>art. 9º, inciso II, da Instrução Normativa Seges/ME nº 58, de 2022.</w:t>
        </w:r>
      </w:hyperlink>
    </w:p>
    <w:p w14:paraId="54330E4C" w14:textId="77777777" w:rsidR="00112FEA" w:rsidRDefault="00112FEA"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2" w:author="Autor" w:initials="A">
    <w:p w14:paraId="05D9AF4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3" w:author="Autor" w:initials="A">
    <w:p w14:paraId="02977081"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4" w:author="Autor" w:initials="A">
    <w:p w14:paraId="22916462" w14:textId="77777777" w:rsidR="002A3984" w:rsidRDefault="002A3984" w:rsidP="002A3984">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3"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EC4C4B7" w14:textId="77777777" w:rsidR="002A3984" w:rsidRDefault="002A3984" w:rsidP="002A3984">
      <w:pPr>
        <w:pStyle w:val="Textodecomentrio"/>
      </w:pPr>
      <w:r>
        <w:rPr>
          <w:i/>
          <w:iCs/>
          <w:color w:val="000000"/>
        </w:rPr>
        <w:t>O</w:t>
      </w:r>
      <w:hyperlink r:id="rId4"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DBB7467" w14:textId="77777777" w:rsidR="002A3984" w:rsidRDefault="002A3984" w:rsidP="002A3984">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3B6D57AE" w14:textId="77777777" w:rsidR="002A3984" w:rsidRDefault="002A3984" w:rsidP="002A3984">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C973E4" w14:textId="77777777" w:rsidR="002A3984" w:rsidRDefault="002A3984" w:rsidP="002A3984">
      <w:pPr>
        <w:pStyle w:val="Textodecomentrio"/>
      </w:pPr>
      <w:r>
        <w:rPr>
          <w:i/>
          <w:iCs/>
          <w:color w:val="000000"/>
        </w:rPr>
        <w:t>É vedada a inclusão de requisitos que não tenham suporte nos arts. 66 a 69 da Lei nº 14.133, de 2021.</w:t>
      </w:r>
    </w:p>
  </w:comment>
  <w:comment w:id="17" w:author="Autor" w:initials="A">
    <w:p w14:paraId="2B2CF766"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Instrução Normativa </w:t>
      </w:r>
      <w:hyperlink r:id="rId5"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6"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71BCB9C" w14:textId="77777777" w:rsidR="00112FEA" w:rsidRDefault="00112FEA">
      <w:pPr>
        <w:pStyle w:val="Textodecomentrio"/>
      </w:pPr>
      <w:r>
        <w:rPr>
          <w:i/>
          <w:iCs/>
          <w:color w:val="000000"/>
        </w:rPr>
        <w:t xml:space="preserve">A </w:t>
      </w:r>
      <w:hyperlink r:id="rId7"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78DD8023" w14:textId="77777777" w:rsidR="00112FEA" w:rsidRDefault="00112FEA" w:rsidP="00AB6588">
      <w:pPr>
        <w:pStyle w:val="Textodecomentrio"/>
      </w:pPr>
      <w:r>
        <w:rPr>
          <w:i/>
          <w:iCs/>
          <w:color w:val="000000"/>
        </w:rPr>
        <w:t xml:space="preserve">O </w:t>
      </w:r>
      <w:hyperlink r:id="rId8"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8" w:author="Autor" w:initials="A">
    <w:p w14:paraId="2C162AD2"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9"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112FEA" w:rsidRDefault="00112FEA">
      <w:pPr>
        <w:pStyle w:val="Textodecomentrio"/>
      </w:pPr>
      <w:r>
        <w:rPr>
          <w:i/>
          <w:iCs/>
          <w:color w:val="000000"/>
        </w:rPr>
        <w:t xml:space="preserve">Posteriormente, </w:t>
      </w:r>
      <w:hyperlink r:id="rId10"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11" w:history="1">
        <w:r w:rsidRPr="008C1317">
          <w:rPr>
            <w:rStyle w:val="Hyperlink"/>
            <w:i/>
            <w:iCs/>
          </w:rPr>
          <w:t>Lei nº 10.406, de 10 de janeiro de 2002</w:t>
        </w:r>
      </w:hyperlink>
      <w:r>
        <w:rPr>
          <w:i/>
          <w:iCs/>
          <w:color w:val="000000"/>
        </w:rPr>
        <w:t>).</w:t>
      </w:r>
    </w:p>
    <w:p w14:paraId="3D76960C"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20" w:author="Autor" w:initials="A">
    <w:p w14:paraId="79BAD22B"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12"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13"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22" w:author="Autor" w:initials="A">
    <w:p w14:paraId="38B0A5E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3" w:author="Autor" w:initials="A">
    <w:p w14:paraId="7B20105C"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4" w:history="1">
        <w:r w:rsidRPr="00082396">
          <w:rPr>
            <w:rStyle w:val="Hyperlink"/>
            <w:i/>
            <w:iCs/>
          </w:rPr>
          <w:t>Lei n.º 14.133, de 2021</w:t>
        </w:r>
      </w:hyperlink>
      <w:r>
        <w:rPr>
          <w:i/>
          <w:iCs/>
          <w:color w:val="000000"/>
        </w:rPr>
        <w:t xml:space="preserve">, deve ser excepcional e justificada, à luz do </w:t>
      </w:r>
      <w:hyperlink r:id="rId15" w:history="1">
        <w:r w:rsidRPr="00082396">
          <w:rPr>
            <w:rStyle w:val="Hyperlink"/>
            <w:i/>
            <w:iCs/>
          </w:rPr>
          <w:t>art. 37, XXI, da Constituição Federal</w:t>
        </w:r>
      </w:hyperlink>
      <w:r>
        <w:rPr>
          <w:i/>
          <w:iCs/>
          <w:color w:val="000000"/>
        </w:rPr>
        <w:t>.</w:t>
      </w:r>
    </w:p>
    <w:p w14:paraId="51031AD9" w14:textId="77777777" w:rsidR="00112FEA" w:rsidRDefault="00112FEA"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4" w:author="Autor" w:initials="A">
    <w:p w14:paraId="0FBA357B"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O </w:t>
      </w:r>
      <w:hyperlink r:id="rId16"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17"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112FEA" w:rsidRDefault="00112FEA">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112FEA" w:rsidRDefault="00112FEA">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112FEA" w:rsidRDefault="00112FEA">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112FEA" w:rsidRDefault="00112FEA" w:rsidP="004D7440">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518A73" w15:done="0"/>
  <w15:commentEx w15:paraId="127A4C39" w15:done="0"/>
  <w15:commentEx w15:paraId="54330E4C" w15:done="0"/>
  <w15:commentEx w15:paraId="05D9AF48" w15:done="0"/>
  <w15:commentEx w15:paraId="02977081" w15:done="0"/>
  <w15:commentEx w15:paraId="6CC973E4" w15:done="0"/>
  <w15:commentEx w15:paraId="78DD8023" w15:done="0"/>
  <w15:commentEx w15:paraId="3D76960C" w15:done="0"/>
  <w15:commentEx w15:paraId="79BAD22B" w15:done="0"/>
  <w15:commentEx w15:paraId="38B0A5E8" w15:done="0"/>
  <w15:commentEx w15:paraId="51031AD9" w15:done="0"/>
  <w15:commentEx w15:paraId="31B1A5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518A73" w16cid:durableId="274CA40B"/>
  <w16cid:commentId w16cid:paraId="127A4C39" w16cid:durableId="274B3EB0"/>
  <w16cid:commentId w16cid:paraId="54330E4C" w16cid:durableId="274B45FE"/>
  <w16cid:commentId w16cid:paraId="05D9AF48" w16cid:durableId="274B60FC"/>
  <w16cid:commentId w16cid:paraId="02977081" w16cid:durableId="274B6137"/>
  <w16cid:commentId w16cid:paraId="6CC973E4" w16cid:durableId="274B685E"/>
  <w16cid:commentId w16cid:paraId="78DD8023" w16cid:durableId="274B694B"/>
  <w16cid:commentId w16cid:paraId="3D76960C" w16cid:durableId="274B6A55"/>
  <w16cid:commentId w16cid:paraId="79BAD22B" w16cid:durableId="274B6CCD"/>
  <w16cid:commentId w16cid:paraId="38B0A5E8" w16cid:durableId="274B6CEC"/>
  <w16cid:commentId w16cid:paraId="51031AD9" w16cid:durableId="274B6D4B"/>
  <w16cid:commentId w16cid:paraId="31B1A53B" w16cid:durableId="274B6E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BDFAD" w14:textId="77777777" w:rsidR="00D806F1" w:rsidRDefault="00D806F1">
      <w:r>
        <w:separator/>
      </w:r>
    </w:p>
  </w:endnote>
  <w:endnote w:type="continuationSeparator" w:id="0">
    <w:p w14:paraId="2AE74613" w14:textId="77777777" w:rsidR="00D806F1" w:rsidRDefault="00D806F1">
      <w:r>
        <w:continuationSeparator/>
      </w:r>
    </w:p>
  </w:endnote>
  <w:endnote w:type="continuationNotice" w:id="1">
    <w:p w14:paraId="692E917E" w14:textId="77777777" w:rsidR="00D806F1" w:rsidRDefault="00D80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Rawline" w:hAnsi="Rawline"/>
      </w:rPr>
    </w:sdtEndPr>
    <w:sdtContent>
      <w:p w14:paraId="58DEC1BC" w14:textId="77777777" w:rsidR="00112FEA" w:rsidRPr="007B5385" w:rsidRDefault="00112FE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B8A5444" w:rsidR="00112FEA" w:rsidRPr="00C50A0D" w:rsidRDefault="00112FE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1</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21</w:t>
        </w:r>
        <w:r w:rsidRPr="00526B87">
          <w:rPr>
            <w:color w:val="595959" w:themeColor="text1" w:themeTint="A6"/>
            <w:sz w:val="22"/>
            <w:szCs w:val="22"/>
            <w:shd w:val="clear" w:color="auto" w:fill="E6E6E6"/>
          </w:rPr>
          <w:fldChar w:fldCharType="end"/>
        </w:r>
      </w:p>
      <w:p w14:paraId="70C145D7" w14:textId="641B0475" w:rsidR="00112FEA" w:rsidRPr="001011CE" w:rsidRDefault="00112FEA"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7D28FF90" w:rsidR="00112FEA" w:rsidRPr="001011CE" w:rsidRDefault="00F60781" w:rsidP="00E162B5">
        <w:pPr>
          <w:pStyle w:val="Rodap"/>
          <w:rPr>
            <w:rFonts w:ascii="Rawline" w:hAnsi="Rawline" w:cs="Arial"/>
            <w:sz w:val="12"/>
          </w:rPr>
        </w:pPr>
        <w:r>
          <w:rPr>
            <w:rFonts w:ascii="Rawline" w:hAnsi="Rawline" w:cs="Arial"/>
            <w:sz w:val="12"/>
          </w:rPr>
          <w:t xml:space="preserve">Adaptado pelo Estado de São Paulo. </w:t>
        </w:r>
        <w:r w:rsidR="00112FEA" w:rsidRPr="001011CE">
          <w:rPr>
            <w:rFonts w:ascii="Rawline" w:hAnsi="Rawline" w:cs="Arial"/>
            <w:sz w:val="12"/>
          </w:rPr>
          <w:t xml:space="preserve">Atualização: </w:t>
        </w:r>
        <w:r>
          <w:rPr>
            <w:rFonts w:ascii="Rawline" w:hAnsi="Rawline" w:cs="Arial"/>
            <w:sz w:val="12"/>
          </w:rPr>
          <w:t>08/01</w:t>
        </w:r>
        <w:r w:rsidR="00112FEA" w:rsidRPr="001011CE">
          <w:rPr>
            <w:rFonts w:ascii="Rawline" w:hAnsi="Rawline" w:cs="Arial"/>
            <w:sz w:val="12"/>
          </w:rPr>
          <w:t>/202</w:t>
        </w:r>
        <w:r>
          <w:rPr>
            <w:rFonts w:ascii="Rawline" w:hAnsi="Rawline" w:cs="Arial"/>
            <w:sz w:val="12"/>
          </w:rPr>
          <w:t>4</w:t>
        </w:r>
      </w:p>
      <w:p w14:paraId="7231549D" w14:textId="28E1284E" w:rsidR="00112FEA" w:rsidRPr="001011CE" w:rsidRDefault="00112FEA" w:rsidP="00E162B5">
        <w:pPr>
          <w:pStyle w:val="Rodap"/>
          <w:rPr>
            <w:rFonts w:ascii="Rawline" w:hAnsi="Rawline"/>
            <w:color w:val="0F243E" w:themeColor="text2" w:themeShade="80"/>
            <w:sz w:val="22"/>
            <w:szCs w:val="22"/>
          </w:rPr>
        </w:pPr>
        <w:r w:rsidRPr="001011CE">
          <w:rPr>
            <w:rFonts w:ascii="Rawline" w:hAnsi="Rawline" w:cs="Arial"/>
            <w:sz w:val="12"/>
            <w:szCs w:val="12"/>
          </w:rPr>
          <w:t xml:space="preserve">Termo de Referência </w:t>
        </w:r>
        <w:r w:rsidR="00E03227">
          <w:rPr>
            <w:rFonts w:ascii="Rawline" w:hAnsi="Rawline" w:cs="Arial"/>
            <w:sz w:val="12"/>
            <w:szCs w:val="12"/>
          </w:rPr>
          <w:t xml:space="preserve">- </w:t>
        </w:r>
        <w:r w:rsidRPr="001011CE">
          <w:rPr>
            <w:rFonts w:ascii="Rawline" w:hAnsi="Rawline" w:cs="Arial"/>
            <w:sz w:val="12"/>
            <w:szCs w:val="12"/>
          </w:rPr>
          <w:t>Aquisições – Licitação</w:t>
        </w:r>
        <w:r w:rsidR="00F60781">
          <w:rPr>
            <w:rFonts w:ascii="Rawline" w:hAnsi="Rawline" w:cs="Arial"/>
            <w:sz w:val="12"/>
            <w:szCs w:val="12"/>
          </w:rPr>
          <w:t xml:space="preserve"> por menor preço ou maior desconto</w:t>
        </w:r>
        <w:r w:rsidRPr="001011CE">
          <w:rPr>
            <w:rFonts w:ascii="Rawline" w:hAnsi="Rawline" w:cs="Arial"/>
            <w:sz w:val="12"/>
            <w:szCs w:val="12"/>
          </w:rPr>
          <w:tab/>
        </w:r>
        <w:r w:rsidRPr="001011CE">
          <w:rPr>
            <w:rFonts w:ascii="Rawline" w:hAnsi="Rawline" w:cs="Arial"/>
            <w:sz w:val="12"/>
            <w:szCs w:val="12"/>
          </w:rPr>
          <w:tab/>
        </w:r>
      </w:p>
      <w:p w14:paraId="2220F664" w14:textId="77777777" w:rsidR="00112FEA" w:rsidRPr="001011CE" w:rsidRDefault="00112FEA"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60D40EE0" w:rsidR="00112FEA" w:rsidRPr="001011CE" w:rsidRDefault="00112FEA" w:rsidP="00EF4A41">
        <w:pPr>
          <w:pStyle w:val="Rodap"/>
          <w:rPr>
            <w:rFonts w:ascii="Rawline" w:hAnsi="Rawline"/>
          </w:rPr>
        </w:pPr>
        <w:r w:rsidRPr="001011CE">
          <w:rPr>
            <w:rFonts w:ascii="Rawline" w:hAnsi="Rawline"/>
            <w:sz w:val="12"/>
            <w:szCs w:val="12"/>
          </w:rPr>
          <w:t>Identidade visual pela Secretaria de Gestão</w:t>
        </w:r>
      </w:p>
    </w:sdtContent>
  </w:sdt>
  <w:p w14:paraId="7E6308F2" w14:textId="73E1414E" w:rsidR="00112FEA" w:rsidRPr="00842420" w:rsidRDefault="00112FEA"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FA0D0" w14:textId="77777777" w:rsidR="00D806F1" w:rsidRDefault="00D806F1">
      <w:r>
        <w:separator/>
      </w:r>
    </w:p>
  </w:footnote>
  <w:footnote w:type="continuationSeparator" w:id="0">
    <w:p w14:paraId="4EB36657" w14:textId="77777777" w:rsidR="00D806F1" w:rsidRDefault="00D806F1">
      <w:r>
        <w:continuationSeparator/>
      </w:r>
    </w:p>
  </w:footnote>
  <w:footnote w:type="continuationNotice" w:id="1">
    <w:p w14:paraId="224BF8FB" w14:textId="77777777" w:rsidR="00D806F1" w:rsidRDefault="00D80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7A88D" w14:textId="62035F75" w:rsidR="00112FEA" w:rsidRPr="00805D3F" w:rsidRDefault="1021ADDA" w:rsidP="00CC7D21">
    <w:pPr>
      <w:pStyle w:val="Cabealho"/>
      <w:jc w:val="right"/>
      <w:rPr>
        <w:rFonts w:ascii="Arial" w:hAnsi="Arial" w:cs="Arial"/>
        <w:sz w:val="20"/>
        <w:szCs w:val="20"/>
      </w:rPr>
    </w:pPr>
    <w:r w:rsidRPr="1021ADDA">
      <w:rPr>
        <w:rFonts w:ascii="Arial" w:hAnsi="Arial" w:cs="Arial"/>
        <w:sz w:val="20"/>
        <w:szCs w:val="20"/>
      </w:rPr>
      <w:t xml:space="preserve">TERMO DE REFERÊNCIA - AQUISIÇÕES </w:t>
    </w:r>
    <w:r w:rsidR="005354F0">
      <w:rPr>
        <w:rFonts w:ascii="Arial" w:hAnsi="Arial" w:cs="Arial"/>
        <w:sz w:val="20"/>
        <w:szCs w:val="20"/>
      </w:rPr>
      <w:t>–</w:t>
    </w:r>
    <w:r w:rsidRPr="1021ADDA">
      <w:rPr>
        <w:rFonts w:ascii="Arial" w:hAnsi="Arial" w:cs="Arial"/>
        <w:sz w:val="20"/>
        <w:szCs w:val="20"/>
      </w:rPr>
      <w:t xml:space="preserve"> LICITAÇÃO</w:t>
    </w:r>
    <w:r w:rsidR="005354F0">
      <w:rPr>
        <w:rFonts w:ascii="Arial" w:hAnsi="Arial" w:cs="Arial"/>
        <w:sz w:val="20"/>
        <w:szCs w:val="20"/>
      </w:rPr>
      <w:t xml:space="preserve"> RP</w:t>
    </w:r>
  </w:p>
  <w:p w14:paraId="1DED6A95" w14:textId="77777777" w:rsidR="00112FEA" w:rsidRDefault="00112FEA"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64069EC"/>
    <w:multiLevelType w:val="multilevel"/>
    <w:tmpl w:val="6F80F234"/>
    <w:lvl w:ilvl="0">
      <w:start w:val="8"/>
      <w:numFmt w:val="decimal"/>
      <w:lvlText w:val="%1"/>
      <w:lvlJc w:val="left"/>
      <w:pPr>
        <w:ind w:left="375" w:hanging="375"/>
      </w:pPr>
      <w:rPr>
        <w:rFonts w:hint="default"/>
      </w:rPr>
    </w:lvl>
    <w:lvl w:ilvl="1">
      <w:start w:val="3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E1F35"/>
    <w:multiLevelType w:val="multilevel"/>
    <w:tmpl w:val="C6ECF940"/>
    <w:lvl w:ilvl="0">
      <w:start w:val="8"/>
      <w:numFmt w:val="decimal"/>
      <w:lvlText w:val="%1"/>
      <w:lvlJc w:val="left"/>
      <w:pPr>
        <w:ind w:left="540" w:hanging="540"/>
      </w:pPr>
      <w:rPr>
        <w:rFonts w:hint="default"/>
      </w:rPr>
    </w:lvl>
    <w:lvl w:ilvl="1">
      <w:start w:val="6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C50E9E"/>
    <w:multiLevelType w:val="multilevel"/>
    <w:tmpl w:val="DFAEBC0C"/>
    <w:lvl w:ilvl="0">
      <w:start w:val="7"/>
      <w:numFmt w:val="decimal"/>
      <w:lvlText w:val="%1"/>
      <w:lvlJc w:val="left"/>
      <w:pPr>
        <w:ind w:left="375" w:hanging="375"/>
      </w:pPr>
      <w:rPr>
        <w:rFonts w:hint="default"/>
      </w:rPr>
    </w:lvl>
    <w:lvl w:ilvl="1">
      <w:start w:val="2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43FA2200"/>
    <w:lvl w:ilvl="0">
      <w:start w:val="1"/>
      <w:numFmt w:val="decimal"/>
      <w:pStyle w:val="Nivel01"/>
      <w:lvlText w:val="%1."/>
      <w:lvlJc w:val="left"/>
      <w:pPr>
        <w:ind w:left="360" w:hanging="360"/>
      </w:pPr>
      <w:rPr>
        <w:b/>
      </w:rPr>
    </w:lvl>
    <w:lvl w:ilvl="1">
      <w:start w:val="1"/>
      <w:numFmt w:val="decimal"/>
      <w:pStyle w:val="Nvel2-Red"/>
      <w:lvlText w:val="%1.%2."/>
      <w:lvlJc w:val="left"/>
      <w:pPr>
        <w:ind w:left="432"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464D7F"/>
    <w:multiLevelType w:val="hybridMultilevel"/>
    <w:tmpl w:val="B4C68D8E"/>
    <w:lvl w:ilvl="0" w:tplc="1518BB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4E92F0F"/>
    <w:multiLevelType w:val="multilevel"/>
    <w:tmpl w:val="418ACB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05774C"/>
    <w:multiLevelType w:val="multilevel"/>
    <w:tmpl w:val="CD2817FE"/>
    <w:lvl w:ilvl="0">
      <w:start w:val="8"/>
      <w:numFmt w:val="decimal"/>
      <w:lvlText w:val="%1"/>
      <w:lvlJc w:val="left"/>
      <w:pPr>
        <w:ind w:left="540" w:hanging="540"/>
      </w:pPr>
      <w:rPr>
        <w:rFonts w:hint="default"/>
      </w:rPr>
    </w:lvl>
    <w:lvl w:ilvl="1">
      <w:start w:val="4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C0552"/>
    <w:multiLevelType w:val="multilevel"/>
    <w:tmpl w:val="EDFC7A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98437B0"/>
    <w:multiLevelType w:val="multilevel"/>
    <w:tmpl w:val="2D081680"/>
    <w:lvl w:ilvl="0">
      <w:start w:val="8"/>
      <w:numFmt w:val="decimal"/>
      <w:lvlText w:val="%1"/>
      <w:lvlJc w:val="left"/>
      <w:pPr>
        <w:ind w:left="540" w:hanging="540"/>
      </w:pPr>
      <w:rPr>
        <w:rFonts w:hint="default"/>
      </w:rPr>
    </w:lvl>
    <w:lvl w:ilvl="1">
      <w:start w:val="4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6C1D34"/>
    <w:multiLevelType w:val="multilevel"/>
    <w:tmpl w:val="22FC8F4C"/>
    <w:lvl w:ilvl="0">
      <w:start w:val="8"/>
      <w:numFmt w:val="decimal"/>
      <w:lvlText w:val="%1"/>
      <w:lvlJc w:val="left"/>
      <w:pPr>
        <w:ind w:left="540" w:hanging="540"/>
      </w:pPr>
      <w:rPr>
        <w:rFonts w:hint="default"/>
      </w:rPr>
    </w:lvl>
    <w:lvl w:ilvl="1">
      <w:start w:val="5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1845F8"/>
    <w:multiLevelType w:val="hybridMultilevel"/>
    <w:tmpl w:val="0D4EBCCA"/>
    <w:lvl w:ilvl="0" w:tplc="9D44C22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pStyle w:val="Nivel3-erro"/>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6" w15:restartNumberingAfterBreak="0">
    <w:nsid w:val="43F37FC4"/>
    <w:multiLevelType w:val="multilevel"/>
    <w:tmpl w:val="60D434CC"/>
    <w:lvl w:ilvl="0">
      <w:start w:val="7"/>
      <w:numFmt w:val="decimal"/>
      <w:lvlText w:val="%1"/>
      <w:lvlJc w:val="left"/>
      <w:pPr>
        <w:ind w:left="375" w:hanging="375"/>
      </w:pPr>
      <w:rPr>
        <w:rFonts w:hint="default"/>
      </w:rPr>
    </w:lvl>
    <w:lvl w:ilvl="1">
      <w:start w:val="21"/>
      <w:numFmt w:val="decimal"/>
      <w:pStyle w:val="Nivel3"/>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pStyle w:val="Nivel4"/>
      <w:lvlText w:val="%1.%2.%3.%4"/>
      <w:lvlJc w:val="left"/>
      <w:pPr>
        <w:ind w:left="720" w:hanging="720"/>
      </w:pPr>
      <w:rPr>
        <w:rFonts w:hint="default"/>
      </w:rPr>
    </w:lvl>
    <w:lvl w:ilvl="4">
      <w:start w:val="1"/>
      <w:numFmt w:val="decimal"/>
      <w:pStyle w:val="Ni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592B44"/>
    <w:multiLevelType w:val="multilevel"/>
    <w:tmpl w:val="0DBAD4E6"/>
    <w:lvl w:ilvl="0">
      <w:start w:val="8"/>
      <w:numFmt w:val="decimal"/>
      <w:lvlText w:val="%1"/>
      <w:lvlJc w:val="left"/>
      <w:pPr>
        <w:ind w:left="540" w:hanging="540"/>
      </w:pPr>
      <w:rPr>
        <w:rFonts w:hint="default"/>
      </w:rPr>
    </w:lvl>
    <w:lvl w:ilvl="1">
      <w:start w:val="4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95D4075"/>
    <w:multiLevelType w:val="multilevel"/>
    <w:tmpl w:val="9C52713E"/>
    <w:lvl w:ilvl="0">
      <w:start w:val="8"/>
      <w:numFmt w:val="decimal"/>
      <w:lvlText w:val="%1"/>
      <w:lvlJc w:val="left"/>
      <w:pPr>
        <w:ind w:left="540" w:hanging="540"/>
      </w:pPr>
      <w:rPr>
        <w:rFonts w:hint="default"/>
      </w:rPr>
    </w:lvl>
    <w:lvl w:ilvl="1">
      <w:start w:val="37"/>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49B2768C"/>
    <w:multiLevelType w:val="multilevel"/>
    <w:tmpl w:val="44D87F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CD7FD3"/>
    <w:multiLevelType w:val="multilevel"/>
    <w:tmpl w:val="465EE8B8"/>
    <w:lvl w:ilvl="0">
      <w:start w:val="8"/>
      <w:numFmt w:val="decimal"/>
      <w:lvlText w:val="%1"/>
      <w:lvlJc w:val="left"/>
      <w:pPr>
        <w:ind w:left="540" w:hanging="540"/>
      </w:pPr>
      <w:rPr>
        <w:rFonts w:hint="default"/>
      </w:rPr>
    </w:lvl>
    <w:lvl w:ilvl="1">
      <w:start w:val="5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FD3BE2"/>
    <w:multiLevelType w:val="multilevel"/>
    <w:tmpl w:val="1EEA7BE8"/>
    <w:lvl w:ilvl="0">
      <w:start w:val="8"/>
      <w:numFmt w:val="decimal"/>
      <w:lvlText w:val="%1"/>
      <w:lvlJc w:val="left"/>
      <w:pPr>
        <w:ind w:left="540" w:hanging="540"/>
      </w:pPr>
      <w:rPr>
        <w:rFonts w:hint="default"/>
      </w:rPr>
    </w:lvl>
    <w:lvl w:ilvl="1">
      <w:start w:val="3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1B367C"/>
    <w:multiLevelType w:val="multilevel"/>
    <w:tmpl w:val="F8184B26"/>
    <w:lvl w:ilvl="0">
      <w:start w:val="8"/>
      <w:numFmt w:val="decimal"/>
      <w:lvlText w:val="%1"/>
      <w:lvlJc w:val="left"/>
      <w:pPr>
        <w:ind w:left="540" w:hanging="540"/>
      </w:pPr>
      <w:rPr>
        <w:rFonts w:hint="default"/>
      </w:rPr>
    </w:lvl>
    <w:lvl w:ilvl="1">
      <w:start w:val="4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F823D33"/>
    <w:multiLevelType w:val="multilevel"/>
    <w:tmpl w:val="0F2C8B1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E80D91"/>
    <w:multiLevelType w:val="multilevel"/>
    <w:tmpl w:val="5674194E"/>
    <w:lvl w:ilvl="0">
      <w:start w:val="7"/>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D86D2C"/>
    <w:multiLevelType w:val="multilevel"/>
    <w:tmpl w:val="04905DD6"/>
    <w:lvl w:ilvl="0">
      <w:start w:val="8"/>
      <w:numFmt w:val="decimal"/>
      <w:lvlText w:val="%1"/>
      <w:lvlJc w:val="left"/>
      <w:pPr>
        <w:ind w:left="540" w:hanging="540"/>
      </w:pPr>
      <w:rPr>
        <w:rFonts w:hint="default"/>
      </w:rPr>
    </w:lvl>
    <w:lvl w:ilvl="1">
      <w:start w:val="5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C556B2"/>
    <w:multiLevelType w:val="multilevel"/>
    <w:tmpl w:val="75D014C8"/>
    <w:lvl w:ilvl="0">
      <w:start w:val="8"/>
      <w:numFmt w:val="decimal"/>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C39682A"/>
    <w:multiLevelType w:val="multilevel"/>
    <w:tmpl w:val="CFE288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774689"/>
    <w:multiLevelType w:val="hybridMultilevel"/>
    <w:tmpl w:val="8BFE14F6"/>
    <w:lvl w:ilvl="0" w:tplc="11C89DEA">
      <w:start w:val="1"/>
      <w:numFmt w:val="lowerLetter"/>
      <w:lvlText w:val="%1)"/>
      <w:lvlJc w:val="left"/>
      <w:pPr>
        <w:ind w:left="942" w:hanging="37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329673250">
    <w:abstractNumId w:val="15"/>
  </w:num>
  <w:num w:numId="2" w16cid:durableId="434054447">
    <w:abstractNumId w:val="4"/>
  </w:num>
  <w:num w:numId="3" w16cid:durableId="1796168640">
    <w:abstractNumId w:val="0"/>
  </w:num>
  <w:num w:numId="4" w16cid:durableId="1261184435">
    <w:abstractNumId w:val="30"/>
  </w:num>
  <w:num w:numId="5" w16cid:durableId="390888213">
    <w:abstractNumId w:val="32"/>
  </w:num>
  <w:num w:numId="6" w16cid:durableId="173879436">
    <w:abstractNumId w:val="14"/>
  </w:num>
  <w:num w:numId="7" w16cid:durableId="1783651048">
    <w:abstractNumId w:val="9"/>
  </w:num>
  <w:num w:numId="8" w16cid:durableId="2066946294">
    <w:abstractNumId w:val="21"/>
  </w:num>
  <w:num w:numId="9" w16cid:durableId="1696230922">
    <w:abstractNumId w:val="26"/>
  </w:num>
  <w:num w:numId="10" w16cid:durableId="248929479">
    <w:abstractNumId w:val="4"/>
  </w:num>
  <w:num w:numId="11" w16cid:durableId="141702927">
    <w:abstractNumId w:val="18"/>
  </w:num>
  <w:num w:numId="12" w16cid:durableId="1800302343">
    <w:abstractNumId w:val="8"/>
  </w:num>
  <w:num w:numId="13" w16cid:durableId="689258686">
    <w:abstractNumId w:val="31"/>
  </w:num>
  <w:num w:numId="14" w16cid:durableId="65226007">
    <w:abstractNumId w:val="20"/>
  </w:num>
  <w:num w:numId="15" w16cid:durableId="1519657685">
    <w:abstractNumId w:val="6"/>
  </w:num>
  <w:num w:numId="16" w16cid:durableId="1911840959">
    <w:abstractNumId w:val="16"/>
  </w:num>
  <w:num w:numId="17" w16cid:durableId="439492323">
    <w:abstractNumId w:val="27"/>
  </w:num>
  <w:num w:numId="18" w16cid:durableId="1442069183">
    <w:abstractNumId w:val="3"/>
  </w:num>
  <w:num w:numId="19" w16cid:durableId="722095415">
    <w:abstractNumId w:val="1"/>
  </w:num>
  <w:num w:numId="20" w16cid:durableId="491144786">
    <w:abstractNumId w:val="33"/>
  </w:num>
  <w:num w:numId="21" w16cid:durableId="1758941267">
    <w:abstractNumId w:val="5"/>
  </w:num>
  <w:num w:numId="22" w16cid:durableId="1318999046">
    <w:abstractNumId w:val="13"/>
  </w:num>
  <w:num w:numId="23" w16cid:durableId="1016230445">
    <w:abstractNumId w:val="19"/>
  </w:num>
  <w:num w:numId="24" w16cid:durableId="1882787390">
    <w:abstractNumId w:val="23"/>
  </w:num>
  <w:num w:numId="25" w16cid:durableId="344215845">
    <w:abstractNumId w:val="29"/>
  </w:num>
  <w:num w:numId="26" w16cid:durableId="1122920551">
    <w:abstractNumId w:val="7"/>
  </w:num>
  <w:num w:numId="27" w16cid:durableId="2050257088">
    <w:abstractNumId w:val="24"/>
  </w:num>
  <w:num w:numId="28" w16cid:durableId="1396784380">
    <w:abstractNumId w:val="17"/>
  </w:num>
  <w:num w:numId="29" w16cid:durableId="1501001801">
    <w:abstractNumId w:val="11"/>
  </w:num>
  <w:num w:numId="30" w16cid:durableId="1208952073">
    <w:abstractNumId w:val="28"/>
  </w:num>
  <w:num w:numId="31" w16cid:durableId="1964845422">
    <w:abstractNumId w:val="22"/>
  </w:num>
  <w:num w:numId="32" w16cid:durableId="358630309">
    <w:abstractNumId w:val="12"/>
  </w:num>
  <w:num w:numId="33" w16cid:durableId="1589575931">
    <w:abstractNumId w:val="2"/>
  </w:num>
  <w:num w:numId="34" w16cid:durableId="1696689266">
    <w:abstractNumId w:val="2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85B"/>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8E6"/>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6BA4"/>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D77"/>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1A1"/>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785"/>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1636"/>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0ACA"/>
    <w:rsid w:val="000E15DC"/>
    <w:rsid w:val="000E20A6"/>
    <w:rsid w:val="000E238A"/>
    <w:rsid w:val="000E31D5"/>
    <w:rsid w:val="000E320E"/>
    <w:rsid w:val="000E3CC6"/>
    <w:rsid w:val="000E3D71"/>
    <w:rsid w:val="000E42DE"/>
    <w:rsid w:val="000E4C1B"/>
    <w:rsid w:val="000E4F8C"/>
    <w:rsid w:val="000E53F2"/>
    <w:rsid w:val="000E58CC"/>
    <w:rsid w:val="000E5C58"/>
    <w:rsid w:val="000E5ED5"/>
    <w:rsid w:val="000E610F"/>
    <w:rsid w:val="000E611D"/>
    <w:rsid w:val="000E6701"/>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12C"/>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5E47"/>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084"/>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098"/>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0E20"/>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946"/>
    <w:rsid w:val="001A2CE9"/>
    <w:rsid w:val="001A3153"/>
    <w:rsid w:val="001A3A05"/>
    <w:rsid w:val="001A3ADF"/>
    <w:rsid w:val="001A3E18"/>
    <w:rsid w:val="001A43DE"/>
    <w:rsid w:val="001A4748"/>
    <w:rsid w:val="001A4DE0"/>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0489"/>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5A1"/>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CC3"/>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667C"/>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5768"/>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0EC1"/>
    <w:rsid w:val="00231E9C"/>
    <w:rsid w:val="002322DE"/>
    <w:rsid w:val="0023260A"/>
    <w:rsid w:val="00232E32"/>
    <w:rsid w:val="002333D7"/>
    <w:rsid w:val="002345B4"/>
    <w:rsid w:val="00235187"/>
    <w:rsid w:val="00236150"/>
    <w:rsid w:val="00236166"/>
    <w:rsid w:val="00236EF6"/>
    <w:rsid w:val="00237FD3"/>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195"/>
    <w:rsid w:val="0026552C"/>
    <w:rsid w:val="002656A2"/>
    <w:rsid w:val="00265B35"/>
    <w:rsid w:val="00265F07"/>
    <w:rsid w:val="00265FB6"/>
    <w:rsid w:val="00267125"/>
    <w:rsid w:val="00267178"/>
    <w:rsid w:val="00267993"/>
    <w:rsid w:val="00267B22"/>
    <w:rsid w:val="0027097C"/>
    <w:rsid w:val="002711B5"/>
    <w:rsid w:val="00271C8E"/>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984"/>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1E01"/>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9CE"/>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118"/>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BFD"/>
    <w:rsid w:val="00320CFB"/>
    <w:rsid w:val="0032192E"/>
    <w:rsid w:val="00321A1D"/>
    <w:rsid w:val="00322A3E"/>
    <w:rsid w:val="003235AD"/>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3ED2"/>
    <w:rsid w:val="00333F33"/>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197"/>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539"/>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188D"/>
    <w:rsid w:val="003D2C66"/>
    <w:rsid w:val="003D4284"/>
    <w:rsid w:val="003D4382"/>
    <w:rsid w:val="003D43E5"/>
    <w:rsid w:val="003D47AF"/>
    <w:rsid w:val="003D4BB7"/>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2A1"/>
    <w:rsid w:val="003E5379"/>
    <w:rsid w:val="003E55B1"/>
    <w:rsid w:val="003E5730"/>
    <w:rsid w:val="003E6D56"/>
    <w:rsid w:val="003E6E03"/>
    <w:rsid w:val="003E74B0"/>
    <w:rsid w:val="003E7DE1"/>
    <w:rsid w:val="003F004A"/>
    <w:rsid w:val="003F048E"/>
    <w:rsid w:val="003F092F"/>
    <w:rsid w:val="003F0AE3"/>
    <w:rsid w:val="003F1437"/>
    <w:rsid w:val="003F185C"/>
    <w:rsid w:val="003F1AFA"/>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47"/>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69AE"/>
    <w:rsid w:val="00436AEA"/>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737"/>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67E"/>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A80"/>
    <w:rsid w:val="00495FC7"/>
    <w:rsid w:val="00496380"/>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DEF"/>
    <w:rsid w:val="004B2E96"/>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76C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30D"/>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5E9"/>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4F0"/>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8C7"/>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E2A"/>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7DD"/>
    <w:rsid w:val="00592C40"/>
    <w:rsid w:val="00592FEA"/>
    <w:rsid w:val="00593A7A"/>
    <w:rsid w:val="005941CA"/>
    <w:rsid w:val="0059505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8AE"/>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40B"/>
    <w:rsid w:val="00613538"/>
    <w:rsid w:val="006135AD"/>
    <w:rsid w:val="0061387E"/>
    <w:rsid w:val="00613B56"/>
    <w:rsid w:val="00614AA6"/>
    <w:rsid w:val="00614B9F"/>
    <w:rsid w:val="00615222"/>
    <w:rsid w:val="006152C9"/>
    <w:rsid w:val="00615A36"/>
    <w:rsid w:val="00616134"/>
    <w:rsid w:val="00616815"/>
    <w:rsid w:val="00616835"/>
    <w:rsid w:val="00616D88"/>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844"/>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D90"/>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5C2D"/>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65E"/>
    <w:rsid w:val="006B6F81"/>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185"/>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CF0"/>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DEE"/>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187"/>
    <w:rsid w:val="0075620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2CCB"/>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27C"/>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2D7"/>
    <w:rsid w:val="007F0511"/>
    <w:rsid w:val="007F087C"/>
    <w:rsid w:val="007F12C1"/>
    <w:rsid w:val="007F1FC9"/>
    <w:rsid w:val="007F2093"/>
    <w:rsid w:val="007F2AE5"/>
    <w:rsid w:val="007F2B8F"/>
    <w:rsid w:val="007F31E1"/>
    <w:rsid w:val="007F3400"/>
    <w:rsid w:val="007F370B"/>
    <w:rsid w:val="007F41C6"/>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4BB"/>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5CE"/>
    <w:rsid w:val="00887874"/>
    <w:rsid w:val="00887E41"/>
    <w:rsid w:val="0089054E"/>
    <w:rsid w:val="008907FD"/>
    <w:rsid w:val="00890DBA"/>
    <w:rsid w:val="00890F02"/>
    <w:rsid w:val="008920B9"/>
    <w:rsid w:val="00892887"/>
    <w:rsid w:val="00892D75"/>
    <w:rsid w:val="00893BB7"/>
    <w:rsid w:val="00893EFD"/>
    <w:rsid w:val="008941DB"/>
    <w:rsid w:val="008944F8"/>
    <w:rsid w:val="00894546"/>
    <w:rsid w:val="008954D8"/>
    <w:rsid w:val="00895940"/>
    <w:rsid w:val="00895C7B"/>
    <w:rsid w:val="00895CFF"/>
    <w:rsid w:val="00895E31"/>
    <w:rsid w:val="0089695D"/>
    <w:rsid w:val="0089712D"/>
    <w:rsid w:val="0089733D"/>
    <w:rsid w:val="00897566"/>
    <w:rsid w:val="0089757E"/>
    <w:rsid w:val="008979DB"/>
    <w:rsid w:val="008A07A8"/>
    <w:rsid w:val="008A0B99"/>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2FF"/>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3507"/>
    <w:rsid w:val="008E4F95"/>
    <w:rsid w:val="008E530B"/>
    <w:rsid w:val="008E5366"/>
    <w:rsid w:val="008E5533"/>
    <w:rsid w:val="008E5C0E"/>
    <w:rsid w:val="008E775F"/>
    <w:rsid w:val="008E7C69"/>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1E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E42"/>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24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0FAA"/>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737"/>
    <w:rsid w:val="00995933"/>
    <w:rsid w:val="00995FFD"/>
    <w:rsid w:val="00996A15"/>
    <w:rsid w:val="00996BB6"/>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3C6"/>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CF"/>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B6B"/>
    <w:rsid w:val="00A22CC2"/>
    <w:rsid w:val="00A2334F"/>
    <w:rsid w:val="00A2351C"/>
    <w:rsid w:val="00A23838"/>
    <w:rsid w:val="00A23944"/>
    <w:rsid w:val="00A2400F"/>
    <w:rsid w:val="00A25337"/>
    <w:rsid w:val="00A25E59"/>
    <w:rsid w:val="00A25FA0"/>
    <w:rsid w:val="00A2678B"/>
    <w:rsid w:val="00A26EA0"/>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66B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1AC"/>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AF"/>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43C"/>
    <w:rsid w:val="00AE4572"/>
    <w:rsid w:val="00AE4755"/>
    <w:rsid w:val="00AE5252"/>
    <w:rsid w:val="00AE53FF"/>
    <w:rsid w:val="00AE5416"/>
    <w:rsid w:val="00AE5435"/>
    <w:rsid w:val="00AE5C7D"/>
    <w:rsid w:val="00AE60E8"/>
    <w:rsid w:val="00AE645C"/>
    <w:rsid w:val="00AE726D"/>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30"/>
    <w:rsid w:val="00B45088"/>
    <w:rsid w:val="00B45473"/>
    <w:rsid w:val="00B45751"/>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568F"/>
    <w:rsid w:val="00B56016"/>
    <w:rsid w:val="00B562D1"/>
    <w:rsid w:val="00B568B8"/>
    <w:rsid w:val="00B56CDC"/>
    <w:rsid w:val="00B56E01"/>
    <w:rsid w:val="00B570B9"/>
    <w:rsid w:val="00B5715D"/>
    <w:rsid w:val="00B57479"/>
    <w:rsid w:val="00B6004E"/>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369"/>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5E6"/>
    <w:rsid w:val="00BA0965"/>
    <w:rsid w:val="00BA1705"/>
    <w:rsid w:val="00BA2132"/>
    <w:rsid w:val="00BA22D3"/>
    <w:rsid w:val="00BA2524"/>
    <w:rsid w:val="00BA3049"/>
    <w:rsid w:val="00BA3224"/>
    <w:rsid w:val="00BA4295"/>
    <w:rsid w:val="00BA456F"/>
    <w:rsid w:val="00BA493D"/>
    <w:rsid w:val="00BA5352"/>
    <w:rsid w:val="00BA5B58"/>
    <w:rsid w:val="00BA659C"/>
    <w:rsid w:val="00BA685D"/>
    <w:rsid w:val="00BA728C"/>
    <w:rsid w:val="00BA73D4"/>
    <w:rsid w:val="00BA74F1"/>
    <w:rsid w:val="00BA78DC"/>
    <w:rsid w:val="00BA7C4B"/>
    <w:rsid w:val="00BA7E95"/>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E6DCF"/>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5DBC"/>
    <w:rsid w:val="00C66356"/>
    <w:rsid w:val="00C671D2"/>
    <w:rsid w:val="00C67F26"/>
    <w:rsid w:val="00C70043"/>
    <w:rsid w:val="00C70D4B"/>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1C"/>
    <w:rsid w:val="00C808AC"/>
    <w:rsid w:val="00C8197A"/>
    <w:rsid w:val="00C84084"/>
    <w:rsid w:val="00C8462C"/>
    <w:rsid w:val="00C8471E"/>
    <w:rsid w:val="00C84955"/>
    <w:rsid w:val="00C84A39"/>
    <w:rsid w:val="00C85DEB"/>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508"/>
    <w:rsid w:val="00C95C72"/>
    <w:rsid w:val="00C95FE9"/>
    <w:rsid w:val="00C962B5"/>
    <w:rsid w:val="00C96B86"/>
    <w:rsid w:val="00C971F9"/>
    <w:rsid w:val="00C97254"/>
    <w:rsid w:val="00C97DF7"/>
    <w:rsid w:val="00CA088B"/>
    <w:rsid w:val="00CA0AEE"/>
    <w:rsid w:val="00CA14C9"/>
    <w:rsid w:val="00CA1A6A"/>
    <w:rsid w:val="00CA20A3"/>
    <w:rsid w:val="00CA236E"/>
    <w:rsid w:val="00CA24FB"/>
    <w:rsid w:val="00CA27D6"/>
    <w:rsid w:val="00CA2D5B"/>
    <w:rsid w:val="00CA3B64"/>
    <w:rsid w:val="00CA6108"/>
    <w:rsid w:val="00CA64D5"/>
    <w:rsid w:val="00CA66DA"/>
    <w:rsid w:val="00CA7A20"/>
    <w:rsid w:val="00CB103F"/>
    <w:rsid w:val="00CB1383"/>
    <w:rsid w:val="00CB1877"/>
    <w:rsid w:val="00CB1AAC"/>
    <w:rsid w:val="00CB21E2"/>
    <w:rsid w:val="00CB2EBB"/>
    <w:rsid w:val="00CB3192"/>
    <w:rsid w:val="00CB3201"/>
    <w:rsid w:val="00CB3415"/>
    <w:rsid w:val="00CB3785"/>
    <w:rsid w:val="00CB3A41"/>
    <w:rsid w:val="00CB4329"/>
    <w:rsid w:val="00CB4587"/>
    <w:rsid w:val="00CB4E57"/>
    <w:rsid w:val="00CB4FFA"/>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E0C"/>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598"/>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015"/>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336"/>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6F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549"/>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972"/>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60E2"/>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697B"/>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227"/>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948"/>
    <w:rsid w:val="00E16A67"/>
    <w:rsid w:val="00E17141"/>
    <w:rsid w:val="00E17D3D"/>
    <w:rsid w:val="00E17F88"/>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39B"/>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4B7C"/>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16E"/>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2C6"/>
    <w:rsid w:val="00EE352A"/>
    <w:rsid w:val="00EE4019"/>
    <w:rsid w:val="00EE4284"/>
    <w:rsid w:val="00EE4A0C"/>
    <w:rsid w:val="00EE5F9E"/>
    <w:rsid w:val="00EE627B"/>
    <w:rsid w:val="00EE7A5E"/>
    <w:rsid w:val="00EF0685"/>
    <w:rsid w:val="00EF0DE4"/>
    <w:rsid w:val="00EF16CA"/>
    <w:rsid w:val="00EF1C9B"/>
    <w:rsid w:val="00EF26BD"/>
    <w:rsid w:val="00EF2B66"/>
    <w:rsid w:val="00EF4033"/>
    <w:rsid w:val="00EF47D8"/>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03E"/>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5BAF"/>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C85"/>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781"/>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A13"/>
    <w:rsid w:val="00FD3BCE"/>
    <w:rsid w:val="00FD496E"/>
    <w:rsid w:val="00FD4EA9"/>
    <w:rsid w:val="00FD5091"/>
    <w:rsid w:val="00FD546E"/>
    <w:rsid w:val="00FD5869"/>
    <w:rsid w:val="00FD6D94"/>
    <w:rsid w:val="00FD6FFE"/>
    <w:rsid w:val="00FD7077"/>
    <w:rsid w:val="00FD7766"/>
    <w:rsid w:val="00FE08C8"/>
    <w:rsid w:val="00FE0FB2"/>
    <w:rsid w:val="00FE1050"/>
    <w:rsid w:val="00FE116B"/>
    <w:rsid w:val="00FE153D"/>
    <w:rsid w:val="00FE1DD3"/>
    <w:rsid w:val="00FE2700"/>
    <w:rsid w:val="00FE27F4"/>
    <w:rsid w:val="00FE3184"/>
    <w:rsid w:val="00FE374D"/>
    <w:rsid w:val="00FE3887"/>
    <w:rsid w:val="00FE3BFD"/>
    <w:rsid w:val="00FE41B2"/>
    <w:rsid w:val="00FE42BA"/>
    <w:rsid w:val="00FE4EED"/>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21ADDA"/>
    <w:rsid w:val="10E0D201"/>
    <w:rsid w:val="11041DAD"/>
    <w:rsid w:val="114D992C"/>
    <w:rsid w:val="1280A267"/>
    <w:rsid w:val="1414B7F7"/>
    <w:rsid w:val="14DA3BCB"/>
    <w:rsid w:val="15273963"/>
    <w:rsid w:val="156C1C85"/>
    <w:rsid w:val="15825EF7"/>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989DFDE"/>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3D4BB7"/>
    <w:pPr>
      <w:numPr>
        <w:numId w:val="10"/>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D4BB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0D1636"/>
    <w:pPr>
      <w:spacing w:before="120" w:after="120" w:line="276" w:lineRule="auto"/>
      <w:jc w:val="both"/>
    </w:pPr>
    <w:rPr>
      <w:rFonts w:ascii="Arial" w:eastAsia="Arial" w:hAnsi="Arial" w:cs="Arial"/>
      <w:sz w:val="20"/>
      <w:szCs w:val="20"/>
      <w:shd w:val="clear" w:color="auto" w:fill="FFFFFF"/>
      <w:lang w:eastAsia="zh-CN" w:bidi="hi-IN"/>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7F41C6"/>
    <w:pPr>
      <w:numPr>
        <w:ilvl w:val="1"/>
        <w:numId w:val="16"/>
      </w:numPr>
      <w:spacing w:before="120" w:after="120" w:line="276" w:lineRule="auto"/>
      <w:ind w:left="0"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0D1636"/>
    <w:rPr>
      <w:rFonts w:ascii="Arial" w:eastAsia="Arial" w:hAnsi="Arial" w:cs="Arial"/>
      <w:lang w:eastAsia="zh-CN" w:bidi="hi-IN"/>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pPr>
      <w:numPr>
        <w:ilvl w:val="1"/>
        <w:numId w:val="2"/>
      </w:numPr>
    </w:pPr>
    <w:rPr>
      <w:i/>
      <w:iCs/>
      <w:color w:val="FF0000"/>
    </w:rPr>
  </w:style>
  <w:style w:type="paragraph" w:customStyle="1" w:styleId="Nvel3-R">
    <w:name w:val="Nível 3-R"/>
    <w:basedOn w:val="Nivel3"/>
    <w:link w:val="Nvel3-RChar"/>
    <w:autoRedefine/>
    <w:qFormat/>
    <w:rsid w:val="003D4BB7"/>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zh-CN" w:bidi="hi-IN"/>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7F41C6"/>
    <w:rPr>
      <w:rFonts w:ascii="Arial" w:hAnsi="Arial" w:cs="Arial"/>
      <w:color w:val="000000"/>
      <w:lang w:eastAsia="pt-BR"/>
    </w:rPr>
  </w:style>
  <w:style w:type="character" w:customStyle="1" w:styleId="Nvel3-RChar">
    <w:name w:val="Nível 3-R Char"/>
    <w:basedOn w:val="Nivel3Char"/>
    <w:link w:val="Nvel3-R"/>
    <w:rsid w:val="003D4BB7"/>
    <w:rPr>
      <w:rFonts w:ascii="Arial" w:hAnsi="Arial" w:cs="Arial"/>
      <w:i/>
      <w:iCs/>
      <w:color w:val="FF0000"/>
      <w:lang w:eastAsia="pt-BR"/>
    </w:rPr>
  </w:style>
  <w:style w:type="paragraph" w:customStyle="1" w:styleId="Nvel1-SemNum">
    <w:name w:val="Nível 1-Sem Num"/>
    <w:basedOn w:val="Nivel01"/>
    <w:link w:val="Nvel1-SemNumChar"/>
    <w:autoRedefine/>
    <w:qFormat/>
    <w:rsid w:val="00CB103F"/>
    <w:pPr>
      <w:numPr>
        <w:numId w:val="0"/>
      </w:numPr>
      <w:outlineLvl w:val="1"/>
    </w:p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CB103F"/>
    <w:rPr>
      <w:rFonts w:ascii="Arial" w:eastAsiaTheme="majorEastAsia" w:hAnsi="Arial" w:cs="Arial"/>
      <w:b/>
      <w:bCs/>
      <w:color w:val="17365D" w:themeColor="text2" w:themeShade="BF"/>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1"/>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styleId="Meno">
    <w:name w:val="Mention"/>
    <w:basedOn w:val="Fontepargpadro"/>
    <w:uiPriority w:val="99"/>
    <w:unhideWhenUsed/>
    <w:rsid w:val="002804A7"/>
    <w:rPr>
      <w:color w:val="2B579A"/>
      <w:shd w:val="clear" w:color="auto" w:fill="E6E6E6"/>
    </w:rPr>
  </w:style>
  <w:style w:type="character" w:styleId="MenoPendente">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4039941">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_ato2019-2022/2022/decreto/d10977.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constituicao/constituicao.htm" TargetMode="External"/><Relationship Id="rId7" Type="http://schemas.openxmlformats.org/officeDocument/2006/relationships/hyperlink" Target="https://www.gov.br/compras/pt-br/acesso-a-informacao/legislacao/instrucoes-normativas/instrucao-normativa-seges-me-no-116-de-21-de-dezembro-de-2021" TargetMode="External"/><Relationship Id="rId12" Type="http://schemas.openxmlformats.org/officeDocument/2006/relationships/hyperlink" Target="https://www.planalto.gov.br/ccivil_03/leis/l5172compilado.htm" TargetMode="External"/><Relationship Id="rId17" Type="http://schemas.openxmlformats.org/officeDocument/2006/relationships/hyperlink" Target="https://www.planalto.gov.br/ccivil_03/constituicao/constituicao.htm" TargetMode="External"/><Relationship Id="rId2" Type="http://schemas.openxmlformats.org/officeDocument/2006/relationships/hyperlink" Target="https://www.in.gov.br/en/web/dou/-/instrucao-normativa-seges-n-58-de-8-de-agosto-de-2022-421221597" TargetMode="External"/><Relationship Id="rId16" Type="http://schemas.openxmlformats.org/officeDocument/2006/relationships/hyperlink" Target="http://www.planalto.gov.br/ccivil_03/_ato2019-2022/2021/lei/L14133.htm" TargetMode="External"/><Relationship Id="rId1" Type="http://schemas.openxmlformats.org/officeDocument/2006/relationships/hyperlink" Target="https://www.in.gov.br/en/web/dou/-/instrucao-normativa-cgnor/me-n-81-de-25-de-novembro-de-2022-446388890"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legislacao.presidencia.gov.br/atos/?tipo=LEI&amp;numero=10406&amp;ano=2002&amp;ato=ac5gXVE5ENNpWT07a" TargetMode="External"/><Relationship Id="rId5" Type="http://schemas.openxmlformats.org/officeDocument/2006/relationships/hyperlink" Target="https://www.gov.br/compras/pt-br/acesso-a-informacao/legislacao/instrucoes-normativas/instrucao-normativa-seges-me-no-116-de-21-de-dezembro-de-2021" TargetMode="External"/><Relationship Id="rId15" Type="http://schemas.openxmlformats.org/officeDocument/2006/relationships/hyperlink" Target="https://www.planalto.gov.br/ccivil_03/constituicao/constituicao.htm" TargetMode="External"/><Relationship Id="rId10" Type="http://schemas.openxmlformats.org/officeDocument/2006/relationships/hyperlink" Target="http://www.planalto.gov.br/ccivil_03/_ato2019-2022/2022/lei/L14382.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in.gov.br/en/web/dou/-/lei-n-14.195-de-26-de-agosto-de-2021-341049135"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gov.br/economia/pt-br/assuntos/drei/legislacao/arquivos/legislacoes-federais/indrei77202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br/empresas-e-negocios/pt-br/empreendedor" TargetMode="Externa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gov.br/compras/pt-br/acesso-a-informacao/legislacao/instrucoes-normativas/instrucao-normativa-seges-me-no-116-de-21-de-dezembro-de-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Props1.xml><?xml version="1.0" encoding="utf-8"?>
<ds:datastoreItem xmlns:ds="http://schemas.openxmlformats.org/officeDocument/2006/customXml" ds:itemID="{F417141D-E18C-4F8D-B1B4-DCBF97588948}">
  <ds:schemaRefs>
    <ds:schemaRef ds:uri="http://schemas.microsoft.com/office/2006/metadata/contentType"/>
    <ds:schemaRef ds:uri="http://schemas.microsoft.com/office/2006/metadata/properties/metaAttributes"/>
    <ds:schemaRef ds:uri="http://www.w3.org/2000/xmlns/"/>
    <ds:schemaRef ds:uri="http://www.w3.org/2001/XMLSchema"/>
    <ds:schemaRef ds:uri="5099eeed-182b-4607-ad39-2b3e131c9b2e"/>
    <ds:schemaRef ds:uri="07728d20-334d-42fe-abf5-f78ba2c1b7a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7BC89-5B8C-4EEE-8246-9B4C054A528E}">
  <ds:schemaRefs>
    <ds:schemaRef ds:uri="http://schemas.microsoft.com/sharepoint/v3/contenttype/forms"/>
  </ds:schemaRefs>
</ds:datastoreItem>
</file>

<file path=customXml/itemProps3.xml><?xml version="1.0" encoding="utf-8"?>
<ds:datastoreItem xmlns:ds="http://schemas.openxmlformats.org/officeDocument/2006/customXml" ds:itemID="{15E36662-ABDA-4499-9690-AB4396A4B21B}">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9C3D4A4E-AF89-4210-8CFC-645A11A9A509}">
  <ds:schemaRefs>
    <ds:schemaRef ds:uri="http://schemas.microsoft.com/office/2006/metadata/properties"/>
    <ds:schemaRef ds:uri="http://www.w3.org/2000/xmlns/"/>
    <ds:schemaRef ds:uri="5099eeed-182b-4607-ad39-2b3e131c9b2e"/>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4625</Words>
  <Characters>24979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2024-03-18T14:22:00Z</dcterms:created>
  <dcterms:modified xsi:type="dcterms:W3CDTF">2024-04-02T14:41:00Z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